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FF" w:rsidRPr="0043069E" w:rsidRDefault="006C36FF" w:rsidP="006C36FF">
      <w:pPr>
        <w:jc w:val="center"/>
        <w:rPr>
          <w:rFonts w:ascii="Open Sans" w:hAnsi="Open Sans" w:cs="Open Sans"/>
          <w:b/>
          <w:szCs w:val="20"/>
        </w:rPr>
      </w:pPr>
      <w:r w:rsidRPr="0043069E">
        <w:rPr>
          <w:rFonts w:ascii="Open Sans" w:hAnsi="Open Sans" w:cs="Open Sans"/>
          <w:b/>
          <w:szCs w:val="20"/>
        </w:rPr>
        <w:t>PLEASE DO NOT SEND A COPY OF THE INSTRUCTIONS IN WITH YOUR APPLICATION</w:t>
      </w:r>
    </w:p>
    <w:p w:rsidR="006C36FF" w:rsidRPr="0043069E" w:rsidRDefault="006C36FF" w:rsidP="006C36FF">
      <w:pPr>
        <w:rPr>
          <w:rFonts w:ascii="Open Sans" w:hAnsi="Open Sans" w:cs="Open Sans"/>
        </w:rPr>
      </w:pPr>
    </w:p>
    <w:p w:rsidR="006C36FF" w:rsidRPr="0043069E" w:rsidRDefault="006C36FF" w:rsidP="006C36FF">
      <w:pPr>
        <w:rPr>
          <w:rFonts w:ascii="Open Sans" w:hAnsi="Open Sans" w:cs="Open Sans"/>
        </w:rPr>
      </w:pPr>
      <w:r w:rsidRPr="0043069E">
        <w:rPr>
          <w:rFonts w:ascii="Open Sans" w:hAnsi="Open Sans" w:cs="Open Sans"/>
        </w:rPr>
        <w:t>The information in this form will provide information regarding the facility wide raw materials, facility wide products, and facility wide emissions.</w:t>
      </w:r>
    </w:p>
    <w:p w:rsidR="006C36FF" w:rsidRPr="0043069E" w:rsidRDefault="006C36FF" w:rsidP="006C36FF">
      <w:pPr>
        <w:rPr>
          <w:rFonts w:ascii="Open Sans" w:hAnsi="Open Sans" w:cs="Open Sans"/>
        </w:rPr>
      </w:pPr>
    </w:p>
    <w:p w:rsidR="006C36FF" w:rsidRPr="0043069E" w:rsidRDefault="006C36FF" w:rsidP="006C36FF">
      <w:pPr>
        <w:rPr>
          <w:rFonts w:ascii="Open Sans" w:hAnsi="Open Sans" w:cs="Open Sans"/>
        </w:rPr>
      </w:pPr>
      <w:r w:rsidRPr="0043069E">
        <w:rPr>
          <w:rFonts w:ascii="Open Sans" w:hAnsi="Open Sans" w:cs="Open Sans"/>
        </w:rPr>
        <w:t xml:space="preserve">Additional rows may be added to each table as needed by selecting the </w:t>
      </w:r>
      <w:r w:rsidRPr="0043069E">
        <w:rPr>
          <w:rFonts w:ascii="Open Sans" w:hAnsi="Open Sans" w:cs="Open Sans"/>
          <w:b/>
        </w:rPr>
        <w:t>“unprotect document”</w:t>
      </w:r>
      <w:r w:rsidRPr="0043069E">
        <w:rPr>
          <w:rFonts w:ascii="Open Sans" w:hAnsi="Open Sans" w:cs="Open Sans"/>
        </w:rPr>
        <w:t xml:space="preserve"> or </w:t>
      </w:r>
      <w:r w:rsidRPr="0043069E">
        <w:rPr>
          <w:rFonts w:ascii="Open Sans" w:hAnsi="Open Sans" w:cs="Open Sans"/>
          <w:b/>
        </w:rPr>
        <w:t>“stop protection”</w:t>
      </w:r>
      <w:r w:rsidRPr="0043069E">
        <w:rPr>
          <w:rFonts w:ascii="Open Sans" w:hAnsi="Open Sans" w:cs="Open Sans"/>
        </w:rPr>
        <w:t xml:space="preserve"> function. The location and use of this function varies depending on your version of Word. The forms </w:t>
      </w:r>
      <w:r w:rsidRPr="0043069E">
        <w:rPr>
          <w:rFonts w:ascii="Open Sans" w:hAnsi="Open Sans" w:cs="Open Sans"/>
          <w:b/>
        </w:rPr>
        <w:t>“protect document”</w:t>
      </w:r>
      <w:r w:rsidRPr="0043069E">
        <w:rPr>
          <w:rFonts w:ascii="Open Sans" w:hAnsi="Open Sans" w:cs="Open Sans"/>
        </w:rPr>
        <w:t xml:space="preserve"> tool should then be reselected so that you may resume navigating through the forms with the “tab” key.</w:t>
      </w:r>
    </w:p>
    <w:p w:rsidR="006C36FF" w:rsidRPr="0043069E" w:rsidRDefault="006C36FF" w:rsidP="006C36FF">
      <w:pPr>
        <w:rPr>
          <w:rFonts w:ascii="Open Sans" w:hAnsi="Open Sans" w:cs="Open Sans"/>
        </w:rPr>
      </w:pPr>
    </w:p>
    <w:p w:rsidR="006C36FF" w:rsidRPr="0043069E" w:rsidRDefault="006C36FF" w:rsidP="006C36FF">
      <w:pPr>
        <w:rPr>
          <w:rFonts w:ascii="Open Sans" w:hAnsi="Open Sans" w:cs="Open Sans"/>
          <w:b/>
          <w:szCs w:val="20"/>
        </w:rPr>
      </w:pPr>
      <w:r w:rsidRPr="0043069E">
        <w:rPr>
          <w:rFonts w:ascii="Open Sans" w:hAnsi="Open Sans" w:cs="Open Sans"/>
          <w:b/>
        </w:rPr>
        <w:t>Facility Wide Raw Materials</w:t>
      </w:r>
    </w:p>
    <w:p w:rsidR="001E6619" w:rsidRPr="0043069E" w:rsidRDefault="001E6619" w:rsidP="006C36FF">
      <w:pPr>
        <w:rPr>
          <w:rFonts w:ascii="Open Sans" w:hAnsi="Open Sans" w:cs="Open Sans"/>
          <w:b/>
          <w:i/>
          <w:szCs w:val="20"/>
        </w:rPr>
      </w:pPr>
    </w:p>
    <w:p w:rsidR="006C36FF" w:rsidRPr="0043069E" w:rsidRDefault="006C36FF" w:rsidP="006C36FF">
      <w:pPr>
        <w:rPr>
          <w:rFonts w:ascii="Open Sans" w:hAnsi="Open Sans" w:cs="Open Sans"/>
          <w:szCs w:val="20"/>
        </w:rPr>
      </w:pPr>
      <w:r w:rsidRPr="0043069E">
        <w:rPr>
          <w:rFonts w:ascii="Open Sans" w:hAnsi="Open Sans" w:cs="Open Sans"/>
          <w:b/>
          <w:i/>
          <w:szCs w:val="20"/>
        </w:rPr>
        <w:t>Raw Materials Used:</w:t>
      </w:r>
      <w:r w:rsidRPr="0043069E">
        <w:rPr>
          <w:rFonts w:ascii="Open Sans" w:hAnsi="Open Sans" w:cs="Open Sans"/>
          <w:i/>
          <w:szCs w:val="20"/>
        </w:rPr>
        <w:t xml:space="preserve">  </w:t>
      </w:r>
      <w:r w:rsidRPr="0043069E">
        <w:rPr>
          <w:rFonts w:ascii="Open Sans" w:hAnsi="Open Sans" w:cs="Open Sans"/>
          <w:szCs w:val="20"/>
        </w:rPr>
        <w:t>List all the raw materials used in the total process.  Major raw materials are those which comprise 10% or more of the total process raw materials.  Other raw materials shall be listed if they are a regulated pollutant or contribute to the formation of a regulated pollutant.</w:t>
      </w:r>
    </w:p>
    <w:p w:rsidR="006C36FF" w:rsidRPr="0043069E" w:rsidRDefault="006C36FF" w:rsidP="006C36FF">
      <w:pPr>
        <w:rPr>
          <w:rFonts w:ascii="Open Sans" w:hAnsi="Open Sans" w:cs="Open Sans"/>
        </w:rPr>
      </w:pPr>
    </w:p>
    <w:p w:rsidR="006C36FF" w:rsidRPr="0043069E" w:rsidRDefault="006C36FF" w:rsidP="001E6619">
      <w:pPr>
        <w:rPr>
          <w:rFonts w:ascii="Open Sans" w:hAnsi="Open Sans" w:cs="Open Sans"/>
        </w:rPr>
      </w:pPr>
      <w:r w:rsidRPr="0043069E">
        <w:rPr>
          <w:rFonts w:ascii="Open Sans" w:hAnsi="Open Sans" w:cs="Open Sans"/>
          <w:b/>
          <w:i/>
        </w:rPr>
        <w:t>Quantity Used Annually:</w:t>
      </w:r>
      <w:r w:rsidRPr="0043069E">
        <w:rPr>
          <w:rFonts w:ascii="Open Sans" w:hAnsi="Open Sans" w:cs="Open Sans"/>
          <w:i/>
        </w:rPr>
        <w:t xml:space="preserve">  </w:t>
      </w:r>
      <w:r w:rsidRPr="0043069E">
        <w:rPr>
          <w:rFonts w:ascii="Open Sans" w:hAnsi="Open Sans" w:cs="Open Sans"/>
        </w:rPr>
        <w:t>The annual throughput for the facility processes (i.e., major raw materials are those which comprise 10% or more of the total process raw materials).</w:t>
      </w:r>
      <w:r w:rsidRPr="0043069E">
        <w:rPr>
          <w:rFonts w:ascii="Open Sans" w:hAnsi="Open Sans" w:cs="Open Sans"/>
          <w:szCs w:val="20"/>
        </w:rPr>
        <w:t xml:space="preserve">  Please indicate the units of measure.</w:t>
      </w:r>
    </w:p>
    <w:p w:rsidR="006C36FF" w:rsidRPr="0043069E" w:rsidRDefault="006C36FF" w:rsidP="006C36FF">
      <w:pPr>
        <w:ind w:left="513" w:hanging="513"/>
        <w:rPr>
          <w:rFonts w:ascii="Open Sans" w:hAnsi="Open Sans" w:cs="Open Sans"/>
        </w:rPr>
      </w:pPr>
    </w:p>
    <w:p w:rsidR="006C36FF" w:rsidRPr="0043069E" w:rsidRDefault="006C36FF" w:rsidP="006C36FF">
      <w:pPr>
        <w:rPr>
          <w:rFonts w:ascii="Open Sans" w:hAnsi="Open Sans" w:cs="Open Sans"/>
          <w:b/>
          <w:szCs w:val="20"/>
        </w:rPr>
      </w:pPr>
      <w:r w:rsidRPr="0043069E">
        <w:rPr>
          <w:rFonts w:ascii="Open Sans" w:hAnsi="Open Sans" w:cs="Open Sans"/>
          <w:b/>
        </w:rPr>
        <w:t>Facility Wide Products List</w:t>
      </w:r>
    </w:p>
    <w:p w:rsidR="006C36FF" w:rsidRPr="0043069E" w:rsidRDefault="006C36FF" w:rsidP="006C36FF">
      <w:pPr>
        <w:rPr>
          <w:rFonts w:ascii="Open Sans" w:hAnsi="Open Sans" w:cs="Open Sans"/>
          <w:szCs w:val="20"/>
        </w:rPr>
      </w:pPr>
    </w:p>
    <w:p w:rsidR="006C36FF" w:rsidRPr="0043069E" w:rsidRDefault="006C36FF" w:rsidP="001E6619">
      <w:pPr>
        <w:rPr>
          <w:rFonts w:ascii="Open Sans" w:hAnsi="Open Sans" w:cs="Open Sans"/>
          <w:szCs w:val="20"/>
        </w:rPr>
      </w:pPr>
      <w:r w:rsidRPr="0043069E">
        <w:rPr>
          <w:rFonts w:ascii="Open Sans" w:hAnsi="Open Sans" w:cs="Open Sans"/>
          <w:b/>
          <w:i/>
          <w:szCs w:val="20"/>
        </w:rPr>
        <w:t>Products Manufactured (List in order of major to minor</w:t>
      </w:r>
      <w:r w:rsidR="001E6619" w:rsidRPr="0043069E">
        <w:rPr>
          <w:rFonts w:ascii="Open Sans" w:hAnsi="Open Sans" w:cs="Open Sans"/>
          <w:b/>
          <w:i/>
          <w:szCs w:val="20"/>
        </w:rPr>
        <w:t>)</w:t>
      </w:r>
      <w:r w:rsidRPr="0043069E">
        <w:rPr>
          <w:rFonts w:ascii="Open Sans" w:hAnsi="Open Sans" w:cs="Open Sans"/>
          <w:b/>
          <w:i/>
          <w:szCs w:val="20"/>
        </w:rPr>
        <w:t>:</w:t>
      </w:r>
      <w:r w:rsidRPr="0043069E">
        <w:rPr>
          <w:rFonts w:ascii="Open Sans" w:hAnsi="Open Sans" w:cs="Open Sans"/>
          <w:i/>
          <w:szCs w:val="20"/>
        </w:rPr>
        <w:t xml:space="preserve">  </w:t>
      </w:r>
      <w:r w:rsidRPr="0043069E">
        <w:rPr>
          <w:rFonts w:ascii="Open Sans" w:hAnsi="Open Sans" w:cs="Open Sans"/>
          <w:szCs w:val="20"/>
        </w:rPr>
        <w:t>List a brief description of the products as identified by SIC and NAICS codes, including any associated with each alternate scenario identified by the facility.</w:t>
      </w:r>
    </w:p>
    <w:p w:rsidR="006C36FF" w:rsidRPr="0043069E" w:rsidRDefault="006C36FF" w:rsidP="006C36FF">
      <w:pPr>
        <w:pStyle w:val="StyleLeft0Hanging05"/>
        <w:ind w:left="513" w:hanging="513"/>
        <w:rPr>
          <w:rFonts w:ascii="Open Sans" w:hAnsi="Open Sans" w:cs="Open Sans"/>
        </w:rPr>
      </w:pPr>
    </w:p>
    <w:p w:rsidR="0043069E" w:rsidRDefault="006C36FF" w:rsidP="00B50DC8">
      <w:pPr>
        <w:ind w:left="513" w:hanging="513"/>
      </w:pPr>
      <w:r w:rsidRPr="0043069E">
        <w:rPr>
          <w:rFonts w:ascii="Open Sans" w:hAnsi="Open Sans" w:cs="Open Sans"/>
          <w:b/>
          <w:i/>
        </w:rPr>
        <w:t xml:space="preserve">Annual </w:t>
      </w:r>
      <w:r w:rsidRPr="0043069E">
        <w:rPr>
          <w:rFonts w:ascii="Open Sans" w:hAnsi="Open Sans" w:cs="Open Sans"/>
          <w:b/>
          <w:i/>
          <w:szCs w:val="20"/>
        </w:rPr>
        <w:t>Production Rate:</w:t>
      </w:r>
      <w:r w:rsidRPr="0043069E">
        <w:rPr>
          <w:rFonts w:ascii="Open Sans" w:hAnsi="Open Sans" w:cs="Open Sans"/>
          <w:i/>
          <w:szCs w:val="20"/>
        </w:rPr>
        <w:t xml:space="preserve">  </w:t>
      </w:r>
      <w:r w:rsidRPr="0043069E">
        <w:rPr>
          <w:rFonts w:ascii="Open Sans" w:hAnsi="Open Sans" w:cs="Open Sans"/>
          <w:szCs w:val="20"/>
        </w:rPr>
        <w:t>The production rate on an annual basis for the products.  Please indicate the units of measure.</w:t>
      </w:r>
    </w:p>
    <w:p w:rsidR="0043069E" w:rsidRDefault="0043069E" w:rsidP="0043069E"/>
    <w:p w:rsidR="006C36FF" w:rsidRPr="0043069E" w:rsidRDefault="006C36FF" w:rsidP="0043069E">
      <w:pPr>
        <w:sectPr w:rsidR="006C36FF" w:rsidRPr="0043069E" w:rsidSect="0043069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 w:code="1"/>
          <w:pgMar w:top="720" w:right="720" w:bottom="720" w:left="720" w:header="720" w:footer="720" w:gutter="0"/>
          <w:pgNumType w:start="1"/>
          <w:cols w:space="720"/>
          <w:noEndnote/>
          <w:docGrid w:linePitch="272"/>
        </w:sectPr>
      </w:pPr>
    </w:p>
    <w:tbl>
      <w:tblPr>
        <w:tblW w:w="14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9"/>
        <w:gridCol w:w="8730"/>
        <w:gridCol w:w="3600"/>
        <w:gridCol w:w="2041"/>
        <w:gridCol w:w="29"/>
      </w:tblGrid>
      <w:tr w:rsidR="006C36FF" w:rsidRPr="0076184E" w:rsidTr="006C36FF">
        <w:trPr>
          <w:gridAfter w:val="1"/>
          <w:wAfter w:w="29" w:type="dxa"/>
          <w:cantSplit/>
          <w:tblHeader/>
          <w:jc w:val="center"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C36FF" w:rsidRPr="0043069E" w:rsidRDefault="006C36FF" w:rsidP="006C36FF">
            <w:pPr>
              <w:jc w:val="center"/>
              <w:rPr>
                <w:rFonts w:ascii="Open Sans" w:hAnsi="Open Sans" w:cs="Open Sans"/>
                <w:b/>
              </w:rPr>
            </w:pPr>
            <w:r w:rsidRPr="0043069E">
              <w:rPr>
                <w:rFonts w:ascii="Open Sans" w:hAnsi="Open Sans" w:cs="Open Sans"/>
                <w:b/>
              </w:rPr>
              <w:lastRenderedPageBreak/>
              <w:t>APPLICATION IDENTIFICATION</w:t>
            </w:r>
          </w:p>
          <w:p w:rsidR="006C36FF" w:rsidRPr="00E16BA5" w:rsidRDefault="006C36FF" w:rsidP="006C36FF">
            <w:pPr>
              <w:jc w:val="center"/>
              <w:rPr>
                <w:i/>
                <w:sz w:val="16"/>
                <w:szCs w:val="16"/>
              </w:rPr>
            </w:pP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>(Please ensure that the information list in this table is the same on all of the forms and required information submitted in the Title V application package.)</w:t>
            </w:r>
          </w:p>
        </w:tc>
      </w:tr>
      <w:tr w:rsidR="006C36FF" w:rsidRPr="0043069E" w:rsidTr="006C36FF">
        <w:tblPrEx>
          <w:tblCellMar>
            <w:left w:w="43" w:type="dxa"/>
            <w:right w:w="43" w:type="dxa"/>
          </w:tblCellMar>
        </w:tblPrEx>
        <w:trPr>
          <w:gridBefore w:val="1"/>
          <w:wBefore w:w="29" w:type="dxa"/>
          <w:cantSplit/>
          <w:jc w:val="center"/>
        </w:trPr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FF" w:rsidRPr="0043069E" w:rsidRDefault="006C36FF" w:rsidP="006C36FF">
            <w:pPr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t>Facility Name</w:t>
            </w:r>
          </w:p>
          <w:p w:rsidR="006C36FF" w:rsidRPr="0043069E" w:rsidRDefault="006C36FF" w:rsidP="006C36FF">
            <w:pPr>
              <w:spacing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>(This should be the name used to identify the facility)</w:t>
            </w:r>
          </w:p>
          <w:p w:rsidR="006C36FF" w:rsidRPr="0043069E" w:rsidRDefault="006C36FF" w:rsidP="006C36FF">
            <w:pPr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bookmarkStart w:id="0" w:name="_GoBack"/>
            <w:bookmarkEnd w:id="0"/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FF" w:rsidRPr="0043069E" w:rsidRDefault="006C36FF" w:rsidP="006C36FF">
            <w:pPr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t>SC Air Permit Number (8-digits only)</w:t>
            </w:r>
          </w:p>
          <w:p w:rsidR="006C36FF" w:rsidRPr="0043069E" w:rsidRDefault="006C36FF" w:rsidP="006C36FF">
            <w:pPr>
              <w:spacing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>(Leave blank if one has never been assigned)</w:t>
            </w:r>
          </w:p>
          <w:p w:rsidR="006C36FF" w:rsidRPr="0043069E" w:rsidRDefault="006C36FF" w:rsidP="006C36FF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  <w:r w:rsidRPr="0043069E">
              <w:rPr>
                <w:rFonts w:ascii="Open Sans" w:hAnsi="Open Sans" w:cs="Open Sans"/>
              </w:rPr>
              <w:t xml:space="preserve"> - </w:t>
            </w: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FF" w:rsidRPr="0043069E" w:rsidRDefault="006C36FF" w:rsidP="006C36FF">
            <w:pPr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t>Application Date</w:t>
            </w:r>
          </w:p>
          <w:p w:rsidR="006C36FF" w:rsidRPr="0043069E" w:rsidRDefault="006C36FF" w:rsidP="006C36FF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6C36FF" w:rsidRPr="0043069E" w:rsidRDefault="006C36FF" w:rsidP="006C36FF">
            <w:pPr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</w:tbl>
    <w:p w:rsidR="006C36FF" w:rsidRPr="0043069E" w:rsidRDefault="006C36FF" w:rsidP="00ED5DED">
      <w:pPr>
        <w:rPr>
          <w:rFonts w:ascii="Open Sans" w:hAnsi="Open Sans" w:cs="Open Sans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200"/>
        <w:gridCol w:w="7200"/>
      </w:tblGrid>
      <w:tr w:rsidR="00A609FF" w:rsidRPr="0043069E">
        <w:trPr>
          <w:cantSplit/>
          <w:tblHeader/>
          <w:jc w:val="center"/>
        </w:trPr>
        <w:tc>
          <w:tcPr>
            <w:tcW w:w="1440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09FF" w:rsidRPr="0043069E" w:rsidRDefault="00A609FF" w:rsidP="00ED5DED">
            <w:pPr>
              <w:jc w:val="center"/>
              <w:rPr>
                <w:rFonts w:ascii="Open Sans" w:hAnsi="Open Sans" w:cs="Open Sans"/>
                <w:b/>
              </w:rPr>
            </w:pPr>
            <w:r w:rsidRPr="0043069E">
              <w:rPr>
                <w:rFonts w:ascii="Open Sans" w:hAnsi="Open Sans" w:cs="Open Sans"/>
              </w:rPr>
              <w:br w:type="page"/>
            </w:r>
            <w:r w:rsidR="007A6E6B" w:rsidRPr="0043069E">
              <w:rPr>
                <w:rFonts w:ascii="Open Sans" w:hAnsi="Open Sans" w:cs="Open Sans"/>
                <w:b/>
              </w:rPr>
              <w:t xml:space="preserve">FACILITY </w:t>
            </w:r>
            <w:smartTag w:uri="urn:schemas-microsoft-com:office:smarttags" w:element="stockticker">
              <w:r w:rsidR="007A6E6B" w:rsidRPr="0043069E">
                <w:rPr>
                  <w:rFonts w:ascii="Open Sans" w:hAnsi="Open Sans" w:cs="Open Sans"/>
                  <w:b/>
                </w:rPr>
                <w:t>WIDE</w:t>
              </w:r>
            </w:smartTag>
            <w:r w:rsidR="007A6E6B" w:rsidRPr="0043069E">
              <w:rPr>
                <w:rFonts w:ascii="Open Sans" w:hAnsi="Open Sans" w:cs="Open Sans"/>
                <w:b/>
              </w:rPr>
              <w:t xml:space="preserve"> </w:t>
            </w:r>
            <w:r w:rsidR="0013215F" w:rsidRPr="0043069E">
              <w:rPr>
                <w:rFonts w:ascii="Open Sans" w:hAnsi="Open Sans" w:cs="Open Sans"/>
                <w:b/>
              </w:rPr>
              <w:t>RAW MATERIALS</w:t>
            </w:r>
            <w:r w:rsidR="002F0DF9" w:rsidRPr="0043069E">
              <w:rPr>
                <w:rFonts w:ascii="Open Sans" w:hAnsi="Open Sans" w:cs="Open Sans"/>
                <w:b/>
              </w:rPr>
              <w:t xml:space="preserve"> </w:t>
            </w:r>
            <w:r w:rsidR="00B93033" w:rsidRPr="0043069E">
              <w:rPr>
                <w:rFonts w:ascii="Open Sans" w:hAnsi="Open Sans" w:cs="Open Sans"/>
                <w:b/>
              </w:rPr>
              <w:t>LIST</w:t>
            </w:r>
          </w:p>
          <w:p w:rsidR="00A609FF" w:rsidRPr="0043069E" w:rsidRDefault="00A609FF" w:rsidP="00ED5DED">
            <w:pPr>
              <w:jc w:val="center"/>
              <w:rPr>
                <w:rFonts w:ascii="Open Sans" w:hAnsi="Open Sans" w:cs="Open Sans"/>
                <w:b/>
                <w:i/>
                <w:sz w:val="16"/>
                <w:szCs w:val="16"/>
              </w:rPr>
            </w:pP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>(</w:t>
            </w:r>
            <w:r w:rsidR="004B1556" w:rsidRPr="0043069E">
              <w:rPr>
                <w:rFonts w:ascii="Open Sans" w:hAnsi="Open Sans" w:cs="Open Sans"/>
                <w:i/>
                <w:sz w:val="16"/>
                <w:szCs w:val="16"/>
              </w:rPr>
              <w:t xml:space="preserve">This section </w:t>
            </w:r>
            <w:r w:rsidR="00DB5D17" w:rsidRPr="0043069E">
              <w:rPr>
                <w:rFonts w:ascii="Open Sans" w:hAnsi="Open Sans" w:cs="Open Sans"/>
                <w:i/>
                <w:sz w:val="16"/>
                <w:szCs w:val="16"/>
              </w:rPr>
              <w:t>lists all of the raw materials used in the total process</w:t>
            </w: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>.)</w:t>
            </w:r>
          </w:p>
        </w:tc>
      </w:tr>
      <w:tr w:rsidR="002F0DF9" w:rsidRPr="0043069E">
        <w:trPr>
          <w:cantSplit/>
          <w:trHeight w:val="575"/>
          <w:tblHeader/>
          <w:jc w:val="center"/>
        </w:trPr>
        <w:tc>
          <w:tcPr>
            <w:tcW w:w="7200" w:type="dxa"/>
            <w:shd w:val="pct10" w:color="auto" w:fill="auto"/>
            <w:vAlign w:val="center"/>
          </w:tcPr>
          <w:p w:rsidR="002F0DF9" w:rsidRPr="0043069E" w:rsidRDefault="00B93033" w:rsidP="00ED5DED">
            <w:pPr>
              <w:jc w:val="center"/>
              <w:rPr>
                <w:rFonts w:ascii="Open Sans" w:hAnsi="Open Sans" w:cs="Open Sans"/>
                <w:b/>
              </w:rPr>
            </w:pPr>
            <w:r w:rsidRPr="0043069E">
              <w:rPr>
                <w:rFonts w:ascii="Open Sans" w:hAnsi="Open Sans" w:cs="Open Sans"/>
                <w:b/>
              </w:rPr>
              <w:t>Raw Materials Used</w:t>
            </w:r>
            <w:r w:rsidR="00DB5D17" w:rsidRPr="0043069E">
              <w:rPr>
                <w:rFonts w:ascii="Open Sans" w:hAnsi="Open Sans" w:cs="Open Sans"/>
                <w:b/>
              </w:rPr>
              <w:t>*</w:t>
            </w:r>
          </w:p>
        </w:tc>
        <w:tc>
          <w:tcPr>
            <w:tcW w:w="7200" w:type="dxa"/>
            <w:shd w:val="pct10" w:color="auto" w:fill="auto"/>
            <w:vAlign w:val="center"/>
          </w:tcPr>
          <w:p w:rsidR="002F0DF9" w:rsidRPr="0043069E" w:rsidRDefault="00B93033" w:rsidP="00ED5DED">
            <w:pPr>
              <w:jc w:val="center"/>
              <w:rPr>
                <w:rFonts w:ascii="Open Sans" w:hAnsi="Open Sans" w:cs="Open Sans"/>
                <w:b/>
              </w:rPr>
            </w:pPr>
            <w:r w:rsidRPr="0043069E">
              <w:rPr>
                <w:rFonts w:ascii="Open Sans" w:hAnsi="Open Sans" w:cs="Open Sans"/>
                <w:b/>
              </w:rPr>
              <w:t>Quantity Used Annually</w:t>
            </w:r>
          </w:p>
          <w:p w:rsidR="00B93033" w:rsidRPr="0043069E" w:rsidRDefault="00B93033" w:rsidP="00ED5DED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>(Indicate units</w:t>
            </w:r>
            <w:r w:rsidR="00997CFB" w:rsidRPr="0043069E">
              <w:rPr>
                <w:rFonts w:ascii="Open Sans" w:hAnsi="Open Sans" w:cs="Open Sans"/>
                <w:i/>
                <w:sz w:val="16"/>
                <w:szCs w:val="16"/>
              </w:rPr>
              <w:t xml:space="preserve"> of measure.</w:t>
            </w: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>)</w:t>
            </w:r>
          </w:p>
        </w:tc>
      </w:tr>
      <w:tr w:rsidR="00E363C0" w:rsidRPr="0043069E">
        <w:trPr>
          <w:cantSplit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  <w:bookmarkEnd w:id="1"/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  <w:tr w:rsidR="00E363C0" w:rsidRPr="0043069E">
        <w:trPr>
          <w:cantSplit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  <w:tr w:rsidR="00E363C0" w:rsidRPr="0043069E">
        <w:trPr>
          <w:cantSplit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  <w:tr w:rsidR="00E363C0" w:rsidRPr="0043069E">
        <w:trPr>
          <w:cantSplit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  <w:tr w:rsidR="00E363C0" w:rsidRPr="0043069E">
        <w:trPr>
          <w:cantSplit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  <w:tr w:rsidR="00E363C0" w:rsidRPr="0043069E">
        <w:trPr>
          <w:cantSplit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  <w:tr w:rsidR="00E363C0" w:rsidRPr="0043069E">
        <w:trPr>
          <w:cantSplit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  <w:tr w:rsidR="00E363C0" w:rsidRPr="0043069E">
        <w:trPr>
          <w:cantSplit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  <w:tr w:rsidR="00E363C0" w:rsidRPr="0043069E">
        <w:trPr>
          <w:cantSplit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  <w:tr w:rsidR="00E363C0" w:rsidRPr="0043069E">
        <w:trPr>
          <w:cantSplit/>
          <w:jc w:val="center"/>
        </w:trPr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E363C0" w:rsidRPr="0043069E" w:rsidRDefault="00E363C0" w:rsidP="00E363C0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</w:tbl>
    <w:p w:rsidR="009F7EE4" w:rsidRPr="0043069E" w:rsidRDefault="009F7EE4" w:rsidP="009F7EE4">
      <w:pPr>
        <w:rPr>
          <w:rFonts w:ascii="Open Sans" w:hAnsi="Open Sans" w:cs="Open Sans"/>
        </w:rPr>
      </w:pPr>
      <w:r w:rsidRPr="0043069E">
        <w:rPr>
          <w:rFonts w:ascii="Open Sans" w:hAnsi="Open Sans" w:cs="Open Sans"/>
          <w:b/>
        </w:rPr>
        <w:t>NOTE:</w:t>
      </w:r>
      <w:r w:rsidRPr="0043069E">
        <w:rPr>
          <w:rFonts w:ascii="Open Sans" w:hAnsi="Open Sans" w:cs="Open Sans"/>
        </w:rPr>
        <w:t xml:space="preserve"> *</w:t>
      </w:r>
      <w:r w:rsidR="00DB5D17" w:rsidRPr="0043069E">
        <w:rPr>
          <w:rFonts w:ascii="Open Sans" w:hAnsi="Open Sans" w:cs="Open Sans"/>
        </w:rPr>
        <w:t xml:space="preserve">List all major raw materials which comprise 10% or more of the materials used in the total process. Other raw materials must be listed if they </w:t>
      </w:r>
      <w:r w:rsidR="0054613B" w:rsidRPr="0043069E">
        <w:rPr>
          <w:rFonts w:ascii="Open Sans" w:hAnsi="Open Sans" w:cs="Open Sans"/>
        </w:rPr>
        <w:t>are</w:t>
      </w:r>
      <w:r w:rsidR="00DB5D17" w:rsidRPr="0043069E">
        <w:rPr>
          <w:rFonts w:ascii="Open Sans" w:hAnsi="Open Sans" w:cs="Open Sans"/>
        </w:rPr>
        <w:t xml:space="preserve"> a regulated pollutant or contribute to the formation of</w:t>
      </w:r>
      <w:r w:rsidR="0054613B" w:rsidRPr="0043069E">
        <w:rPr>
          <w:rFonts w:ascii="Open Sans" w:hAnsi="Open Sans" w:cs="Open Sans"/>
        </w:rPr>
        <w:t xml:space="preserve"> </w:t>
      </w:r>
      <w:r w:rsidR="00DB5D17" w:rsidRPr="0043069E">
        <w:rPr>
          <w:rFonts w:ascii="Open Sans" w:hAnsi="Open Sans" w:cs="Open Sans"/>
        </w:rPr>
        <w:t>a regulated pollutant.</w:t>
      </w:r>
    </w:p>
    <w:p w:rsidR="002F0DF9" w:rsidRPr="0043069E" w:rsidRDefault="002F0DF9" w:rsidP="002F0DF9">
      <w:pPr>
        <w:rPr>
          <w:rFonts w:ascii="Open Sans" w:hAnsi="Open Sans" w:cs="Open Sans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860"/>
        <w:gridCol w:w="2340"/>
        <w:gridCol w:w="1800"/>
        <w:gridCol w:w="5400"/>
      </w:tblGrid>
      <w:tr w:rsidR="002F0DF9" w:rsidRPr="0043069E">
        <w:trPr>
          <w:cantSplit/>
          <w:tblHeader/>
          <w:jc w:val="center"/>
        </w:trPr>
        <w:tc>
          <w:tcPr>
            <w:tcW w:w="1440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F0DF9" w:rsidRPr="0043069E" w:rsidRDefault="002F0DF9" w:rsidP="00A80299">
            <w:pPr>
              <w:jc w:val="center"/>
              <w:rPr>
                <w:rFonts w:ascii="Open Sans" w:hAnsi="Open Sans" w:cs="Open Sans"/>
                <w:b/>
              </w:rPr>
            </w:pPr>
            <w:r w:rsidRPr="0043069E">
              <w:rPr>
                <w:rFonts w:ascii="Open Sans" w:hAnsi="Open Sans" w:cs="Open Sans"/>
              </w:rPr>
              <w:br w:type="page"/>
            </w:r>
            <w:r w:rsidR="007A6E6B" w:rsidRPr="0043069E">
              <w:rPr>
                <w:rFonts w:ascii="Open Sans" w:hAnsi="Open Sans" w:cs="Open Sans"/>
                <w:b/>
              </w:rPr>
              <w:t xml:space="preserve">FACILITY </w:t>
            </w:r>
            <w:smartTag w:uri="urn:schemas-microsoft-com:office:smarttags" w:element="stockticker">
              <w:r w:rsidR="007A6E6B" w:rsidRPr="0043069E">
                <w:rPr>
                  <w:rFonts w:ascii="Open Sans" w:hAnsi="Open Sans" w:cs="Open Sans"/>
                  <w:b/>
                </w:rPr>
                <w:t>WIDE</w:t>
              </w:r>
            </w:smartTag>
            <w:r w:rsidR="007A6E6B" w:rsidRPr="0043069E">
              <w:rPr>
                <w:rFonts w:ascii="Open Sans" w:hAnsi="Open Sans" w:cs="Open Sans"/>
                <w:b/>
              </w:rPr>
              <w:t xml:space="preserve"> </w:t>
            </w:r>
            <w:r w:rsidR="00437D8D" w:rsidRPr="0043069E">
              <w:rPr>
                <w:rFonts w:ascii="Open Sans" w:hAnsi="Open Sans" w:cs="Open Sans"/>
                <w:b/>
              </w:rPr>
              <w:t xml:space="preserve">PRODUCTS </w:t>
            </w:r>
            <w:r w:rsidR="00B93033" w:rsidRPr="0043069E">
              <w:rPr>
                <w:rFonts w:ascii="Open Sans" w:hAnsi="Open Sans" w:cs="Open Sans"/>
                <w:b/>
              </w:rPr>
              <w:t>LIST</w:t>
            </w:r>
          </w:p>
          <w:p w:rsidR="002F0DF9" w:rsidRPr="0043069E" w:rsidRDefault="002F0DF9" w:rsidP="00A80299">
            <w:pPr>
              <w:jc w:val="center"/>
              <w:rPr>
                <w:rFonts w:ascii="Open Sans" w:hAnsi="Open Sans" w:cs="Open Sans"/>
                <w:b/>
              </w:rPr>
            </w:pP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 xml:space="preserve">(This section </w:t>
            </w:r>
            <w:r w:rsidR="00DB5D17" w:rsidRPr="0043069E">
              <w:rPr>
                <w:rFonts w:ascii="Open Sans" w:hAnsi="Open Sans" w:cs="Open Sans"/>
                <w:i/>
                <w:sz w:val="16"/>
                <w:szCs w:val="16"/>
              </w:rPr>
              <w:t>lists all of the products manufactured at this facility</w:t>
            </w: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>.)</w:t>
            </w:r>
          </w:p>
        </w:tc>
      </w:tr>
      <w:tr w:rsidR="00B93033" w:rsidRPr="0043069E" w:rsidTr="001E6619">
        <w:trPr>
          <w:cantSplit/>
          <w:trHeight w:val="575"/>
          <w:tblHeader/>
          <w:jc w:val="center"/>
        </w:trPr>
        <w:tc>
          <w:tcPr>
            <w:tcW w:w="4860" w:type="dxa"/>
            <w:shd w:val="pct10" w:color="auto" w:fill="auto"/>
            <w:vAlign w:val="center"/>
          </w:tcPr>
          <w:p w:rsidR="00B93033" w:rsidRPr="0043069E" w:rsidRDefault="00DB5D17" w:rsidP="00A80299">
            <w:pPr>
              <w:jc w:val="center"/>
              <w:rPr>
                <w:rFonts w:ascii="Open Sans" w:hAnsi="Open Sans" w:cs="Open Sans"/>
                <w:b/>
              </w:rPr>
            </w:pPr>
            <w:r w:rsidRPr="0043069E">
              <w:rPr>
                <w:rFonts w:ascii="Open Sans" w:hAnsi="Open Sans" w:cs="Open Sans"/>
                <w:b/>
              </w:rPr>
              <w:t>Products Manufactured</w:t>
            </w:r>
          </w:p>
          <w:p w:rsidR="00DB5D17" w:rsidRPr="0043069E" w:rsidRDefault="00DB5D17" w:rsidP="00A80299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>(List products in order of major to minor.)</w:t>
            </w:r>
          </w:p>
        </w:tc>
        <w:tc>
          <w:tcPr>
            <w:tcW w:w="2340" w:type="dxa"/>
            <w:shd w:val="pct10" w:color="auto" w:fill="auto"/>
            <w:vAlign w:val="center"/>
          </w:tcPr>
          <w:p w:rsidR="001E6619" w:rsidRPr="0043069E" w:rsidRDefault="00BE1A46" w:rsidP="001E6619">
            <w:pPr>
              <w:jc w:val="center"/>
              <w:rPr>
                <w:rFonts w:ascii="Open Sans" w:hAnsi="Open Sans" w:cs="Open Sans"/>
                <w:szCs w:val="20"/>
              </w:rPr>
            </w:pPr>
            <w:hyperlink r:id="rId18" w:history="1">
              <w:r w:rsidR="001E6619" w:rsidRPr="0043069E">
                <w:rPr>
                  <w:rStyle w:val="Hyperlink"/>
                  <w:rFonts w:ascii="Open Sans" w:hAnsi="Open Sans" w:cs="Open Sans"/>
                  <w:szCs w:val="20"/>
                </w:rPr>
                <w:t>SIC Code</w:t>
              </w:r>
            </w:hyperlink>
          </w:p>
          <w:p w:rsidR="00B93033" w:rsidRPr="0043069E" w:rsidRDefault="001E6619" w:rsidP="001E6619">
            <w:pPr>
              <w:jc w:val="center"/>
              <w:rPr>
                <w:rFonts w:ascii="Open Sans" w:hAnsi="Open Sans" w:cs="Open Sans"/>
                <w:b/>
              </w:rPr>
            </w:pP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>(Standard Industrial Classification Codes)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1E6619" w:rsidRPr="0043069E" w:rsidRDefault="00BE1A46" w:rsidP="001E6619">
            <w:pPr>
              <w:jc w:val="center"/>
              <w:rPr>
                <w:rFonts w:ascii="Open Sans" w:hAnsi="Open Sans" w:cs="Open Sans"/>
                <w:szCs w:val="20"/>
              </w:rPr>
            </w:pPr>
            <w:hyperlink r:id="rId19" w:history="1">
              <w:r w:rsidR="001E6619" w:rsidRPr="0043069E">
                <w:rPr>
                  <w:rStyle w:val="Hyperlink"/>
                  <w:rFonts w:ascii="Open Sans" w:hAnsi="Open Sans" w:cs="Open Sans"/>
                  <w:szCs w:val="20"/>
                </w:rPr>
                <w:t>NAICS Code</w:t>
              </w:r>
            </w:hyperlink>
          </w:p>
          <w:p w:rsidR="00B93033" w:rsidRPr="0043069E" w:rsidRDefault="001E6619" w:rsidP="001E6619">
            <w:pPr>
              <w:jc w:val="center"/>
              <w:rPr>
                <w:rFonts w:ascii="Open Sans" w:hAnsi="Open Sans" w:cs="Open Sans"/>
                <w:b/>
              </w:rPr>
            </w:pP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>(North American Industry Classification System)</w:t>
            </w:r>
          </w:p>
        </w:tc>
        <w:tc>
          <w:tcPr>
            <w:tcW w:w="5400" w:type="dxa"/>
            <w:shd w:val="pct10" w:color="auto" w:fill="auto"/>
            <w:vAlign w:val="center"/>
          </w:tcPr>
          <w:p w:rsidR="00B93033" w:rsidRPr="0043069E" w:rsidRDefault="0054613B" w:rsidP="00A80299">
            <w:pPr>
              <w:jc w:val="center"/>
              <w:rPr>
                <w:rFonts w:ascii="Open Sans" w:hAnsi="Open Sans" w:cs="Open Sans"/>
                <w:b/>
              </w:rPr>
            </w:pPr>
            <w:r w:rsidRPr="0043069E">
              <w:rPr>
                <w:rFonts w:ascii="Open Sans" w:hAnsi="Open Sans" w:cs="Open Sans"/>
                <w:b/>
              </w:rPr>
              <w:t>Annual Production Rate</w:t>
            </w:r>
          </w:p>
          <w:p w:rsidR="0054613B" w:rsidRPr="0043069E" w:rsidRDefault="0054613B" w:rsidP="00A80299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>(Indicate units</w:t>
            </w:r>
            <w:r w:rsidR="00997CFB" w:rsidRPr="0043069E">
              <w:rPr>
                <w:rFonts w:ascii="Open Sans" w:hAnsi="Open Sans" w:cs="Open Sans"/>
                <w:i/>
                <w:sz w:val="16"/>
                <w:szCs w:val="16"/>
              </w:rPr>
              <w:t xml:space="preserve"> of measure.</w:t>
            </w:r>
            <w:r w:rsidRPr="0043069E">
              <w:rPr>
                <w:rFonts w:ascii="Open Sans" w:hAnsi="Open Sans" w:cs="Open Sans"/>
                <w:i/>
                <w:sz w:val="16"/>
                <w:szCs w:val="16"/>
              </w:rPr>
              <w:t>)</w:t>
            </w:r>
          </w:p>
        </w:tc>
      </w:tr>
      <w:tr w:rsidR="00E363C0" w:rsidRPr="0043069E" w:rsidTr="001E6619">
        <w:trPr>
          <w:cantSplit/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C761F3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C761F3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C761F3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C761F3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  <w:tr w:rsidR="00E363C0" w:rsidRPr="0043069E" w:rsidTr="001E6619">
        <w:trPr>
          <w:cantSplit/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C761F3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C761F3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C761F3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C761F3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  <w:tr w:rsidR="00E363C0" w:rsidRPr="0043069E" w:rsidTr="001E6619">
        <w:trPr>
          <w:cantSplit/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C761F3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C761F3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C761F3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3C0" w:rsidRPr="0043069E" w:rsidRDefault="00E363C0" w:rsidP="00C761F3">
            <w:pPr>
              <w:jc w:val="center"/>
              <w:rPr>
                <w:rFonts w:ascii="Open Sans" w:hAnsi="Open Sans" w:cs="Open Sans"/>
              </w:rPr>
            </w:pPr>
            <w:r w:rsidRPr="0043069E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069E">
              <w:rPr>
                <w:rFonts w:ascii="Open Sans" w:hAnsi="Open Sans" w:cs="Open Sans"/>
              </w:rPr>
              <w:instrText xml:space="preserve"> FORMTEXT </w:instrText>
            </w:r>
            <w:r w:rsidRPr="0043069E">
              <w:rPr>
                <w:rFonts w:ascii="Open Sans" w:hAnsi="Open Sans" w:cs="Open Sans"/>
              </w:rPr>
            </w:r>
            <w:r w:rsidRPr="0043069E">
              <w:rPr>
                <w:rFonts w:ascii="Open Sans" w:hAnsi="Open Sans" w:cs="Open Sans"/>
              </w:rPr>
              <w:fldChar w:fldCharType="separate"/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="004D6272" w:rsidRPr="0043069E">
              <w:rPr>
                <w:rFonts w:ascii="Open Sans" w:hAnsi="Open Sans" w:cs="Open Sans"/>
                <w:noProof/>
              </w:rPr>
              <w:t> </w:t>
            </w:r>
            <w:r w:rsidRPr="0043069E">
              <w:rPr>
                <w:rFonts w:ascii="Open Sans" w:hAnsi="Open Sans" w:cs="Open Sans"/>
              </w:rPr>
              <w:fldChar w:fldCharType="end"/>
            </w:r>
          </w:p>
        </w:tc>
      </w:tr>
    </w:tbl>
    <w:p w:rsidR="00296319" w:rsidRDefault="00296319" w:rsidP="00ED5DED"/>
    <w:sectPr w:rsidR="00296319" w:rsidSect="000C0B8B">
      <w:headerReference w:type="default" r:id="rId20"/>
      <w:endnotePr>
        <w:numFmt w:val="decimal"/>
      </w:endnotePr>
      <w:pgSz w:w="15840" w:h="12240" w:orient="landscape" w:code="1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ED" w:rsidRDefault="000C35ED">
      <w:r>
        <w:separator/>
      </w:r>
    </w:p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</w:endnote>
  <w:endnote w:type="continuationSeparator" w:id="0">
    <w:p w:rsidR="000C35ED" w:rsidRDefault="000C35ED">
      <w:r>
        <w:continuationSeparator/>
      </w:r>
    </w:p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46" w:rsidRDefault="00BE1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FF" w:rsidRPr="00B50DC8" w:rsidRDefault="006C36FF" w:rsidP="00790433">
    <w:pPr>
      <w:tabs>
        <w:tab w:val="center" w:pos="7200"/>
      </w:tabs>
      <w:rPr>
        <w:rFonts w:ascii="Open Sans" w:hAnsi="Open Sans" w:cs="Open Sans"/>
        <w:szCs w:val="20"/>
      </w:rPr>
    </w:pPr>
    <w:r w:rsidRPr="00B50DC8">
      <w:rPr>
        <w:rFonts w:ascii="Open Sans" w:hAnsi="Open Sans" w:cs="Open Sans"/>
        <w:szCs w:val="20"/>
      </w:rPr>
      <w:t>DHEC 2942 (</w:t>
    </w:r>
    <w:r w:rsidR="006F37FA" w:rsidRPr="00B50DC8">
      <w:rPr>
        <w:rFonts w:ascii="Open Sans" w:hAnsi="Open Sans" w:cs="Open Sans"/>
        <w:szCs w:val="20"/>
      </w:rPr>
      <w:t>11</w:t>
    </w:r>
    <w:r w:rsidRPr="00B50DC8">
      <w:rPr>
        <w:rFonts w:ascii="Open Sans" w:hAnsi="Open Sans" w:cs="Open Sans"/>
        <w:szCs w:val="20"/>
      </w:rPr>
      <w:t>/2014)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46" w:rsidRDefault="00BE1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ED" w:rsidRDefault="000C35ED">
      <w:r>
        <w:separator/>
      </w:r>
    </w:p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</w:footnote>
  <w:footnote w:type="continuationSeparator" w:id="0">
    <w:p w:rsidR="000C35ED" w:rsidRDefault="000C35ED">
      <w:r>
        <w:continuationSeparator/>
      </w:r>
    </w:p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  <w:p w:rsidR="000C35ED" w:rsidRDefault="000C35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46" w:rsidRDefault="00BE1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5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363"/>
      <w:gridCol w:w="8482"/>
    </w:tblGrid>
    <w:tr w:rsidR="006C36FF" w:rsidRPr="00171655" w:rsidTr="009A5D86">
      <w:trPr>
        <w:jc w:val="center"/>
      </w:trPr>
      <w:tc>
        <w:tcPr>
          <w:tcW w:w="2363" w:type="dxa"/>
          <w:vAlign w:val="center"/>
        </w:tcPr>
        <w:p w:rsidR="006C36FF" w:rsidRPr="004B34AA" w:rsidRDefault="00BE1A46" w:rsidP="002A5C5F">
          <w:pPr>
            <w:ind w:right="28"/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609600" y="6172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82" w:type="dxa"/>
          <w:vAlign w:val="center"/>
        </w:tcPr>
        <w:p w:rsidR="006C36FF" w:rsidRPr="0043069E" w:rsidRDefault="006C36FF" w:rsidP="002A5C5F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43069E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:rsidR="006C36FF" w:rsidRPr="0043069E" w:rsidRDefault="006C36FF" w:rsidP="002A5C5F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43069E">
            <w:rPr>
              <w:rFonts w:ascii="Open Sans" w:hAnsi="Open Sans" w:cs="Open Sans"/>
              <w:b/>
              <w:sz w:val="24"/>
            </w:rPr>
            <w:t>Title V Operating Permit Application</w:t>
          </w:r>
        </w:p>
        <w:p w:rsidR="006C36FF" w:rsidRPr="0043069E" w:rsidRDefault="006C36FF" w:rsidP="002A5C5F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43069E">
            <w:rPr>
              <w:rFonts w:ascii="Open Sans" w:hAnsi="Open Sans" w:cs="Open Sans"/>
              <w:b/>
              <w:bCs/>
              <w:spacing w:val="-14"/>
              <w:sz w:val="24"/>
            </w:rPr>
            <w:t>Facility Wide Raw Materials and Products</w:t>
          </w:r>
          <w:r w:rsidR="001E6619" w:rsidRPr="0043069E">
            <w:rPr>
              <w:rFonts w:ascii="Open Sans" w:hAnsi="Open Sans" w:cs="Open Sans"/>
              <w:b/>
              <w:bCs/>
              <w:spacing w:val="-14"/>
              <w:sz w:val="24"/>
            </w:rPr>
            <w:t xml:space="preserve"> Instructions</w:t>
          </w:r>
        </w:p>
        <w:p w:rsidR="006C36FF" w:rsidRPr="00171655" w:rsidRDefault="006C36FF" w:rsidP="002A5C5F">
          <w:pPr>
            <w:jc w:val="center"/>
            <w:rPr>
              <w:b/>
              <w:bCs/>
              <w:sz w:val="24"/>
            </w:rPr>
          </w:pPr>
          <w:r w:rsidRPr="0043069E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43069E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43069E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43069E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BE1A46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43069E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43069E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43069E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43069E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43069E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BE1A46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43069E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:rsidR="006C36FF" w:rsidRDefault="006C36FF" w:rsidP="002924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46" w:rsidRDefault="00BE1A4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600"/>
      <w:gridCol w:w="10800"/>
    </w:tblGrid>
    <w:tr w:rsidR="006C36FF" w:rsidRPr="00171655" w:rsidTr="006C36FF">
      <w:trPr>
        <w:jc w:val="center"/>
      </w:trPr>
      <w:tc>
        <w:tcPr>
          <w:tcW w:w="3600" w:type="dxa"/>
          <w:vAlign w:val="center"/>
        </w:tcPr>
        <w:p w:rsidR="006C36FF" w:rsidRPr="004B34AA" w:rsidRDefault="00BE1A46" w:rsidP="002A5C5F">
          <w:pPr>
            <w:ind w:right="28"/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>
                <wp:simplePos x="1021080" y="6172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0" w:type="dxa"/>
          <w:vAlign w:val="center"/>
        </w:tcPr>
        <w:p w:rsidR="006C36FF" w:rsidRPr="0043069E" w:rsidRDefault="006C36FF" w:rsidP="002A5C5F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43069E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:rsidR="006C36FF" w:rsidRPr="0043069E" w:rsidRDefault="006C36FF" w:rsidP="002A5C5F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43069E">
            <w:rPr>
              <w:rFonts w:ascii="Open Sans" w:hAnsi="Open Sans" w:cs="Open Sans"/>
              <w:b/>
              <w:sz w:val="24"/>
            </w:rPr>
            <w:t>Title V Operating Permit Application</w:t>
          </w:r>
        </w:p>
        <w:p w:rsidR="006C36FF" w:rsidRPr="0043069E" w:rsidRDefault="006C36FF" w:rsidP="002A5C5F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43069E">
            <w:rPr>
              <w:rFonts w:ascii="Open Sans" w:hAnsi="Open Sans" w:cs="Open Sans"/>
              <w:b/>
              <w:bCs/>
              <w:spacing w:val="-14"/>
              <w:sz w:val="24"/>
            </w:rPr>
            <w:t>Facility Wide Raw Materials and Products</w:t>
          </w:r>
        </w:p>
        <w:p w:rsidR="006C36FF" w:rsidRPr="00171655" w:rsidRDefault="006C36FF" w:rsidP="002A5C5F">
          <w:pPr>
            <w:jc w:val="center"/>
            <w:rPr>
              <w:b/>
              <w:bCs/>
              <w:sz w:val="24"/>
            </w:rPr>
          </w:pPr>
          <w:r w:rsidRPr="0043069E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43069E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43069E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43069E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BE1A46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43069E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43069E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43069E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43069E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43069E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BE1A46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43069E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:rsidR="006C36FF" w:rsidRDefault="006C36FF" w:rsidP="002924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7594"/>
    <w:multiLevelType w:val="hybridMultilevel"/>
    <w:tmpl w:val="F97A83E6"/>
    <w:lvl w:ilvl="0" w:tplc="3864D56A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1FEE"/>
    <w:multiLevelType w:val="hybridMultilevel"/>
    <w:tmpl w:val="53C877E4"/>
    <w:lvl w:ilvl="0" w:tplc="583C8A12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762C1"/>
    <w:multiLevelType w:val="hybridMultilevel"/>
    <w:tmpl w:val="BBFC3016"/>
    <w:lvl w:ilvl="0" w:tplc="3F26257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6270C"/>
    <w:multiLevelType w:val="hybridMultilevel"/>
    <w:tmpl w:val="BFDE271A"/>
    <w:lvl w:ilvl="0" w:tplc="B4DE45B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CE1AFA"/>
    <w:multiLevelType w:val="hybridMultilevel"/>
    <w:tmpl w:val="598E0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7F3B46"/>
    <w:multiLevelType w:val="hybridMultilevel"/>
    <w:tmpl w:val="9AC04F68"/>
    <w:lvl w:ilvl="0" w:tplc="8BA4A3B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3F38AE4E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25E44"/>
    <w:multiLevelType w:val="hybridMultilevel"/>
    <w:tmpl w:val="E3C0C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859C6"/>
    <w:multiLevelType w:val="hybridMultilevel"/>
    <w:tmpl w:val="9C18AD3E"/>
    <w:lvl w:ilvl="0" w:tplc="DA1027AE">
      <w:start w:val="2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671BEE"/>
    <w:multiLevelType w:val="hybridMultilevel"/>
    <w:tmpl w:val="49B05330"/>
    <w:lvl w:ilvl="0" w:tplc="3F70399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D14CF"/>
    <w:multiLevelType w:val="hybridMultilevel"/>
    <w:tmpl w:val="BAA85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24A38"/>
    <w:multiLevelType w:val="hybridMultilevel"/>
    <w:tmpl w:val="8E864830"/>
    <w:lvl w:ilvl="0" w:tplc="3864D56A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5CDCD756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F0E27"/>
    <w:multiLevelType w:val="hybridMultilevel"/>
    <w:tmpl w:val="88802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C4231A"/>
    <w:multiLevelType w:val="hybridMultilevel"/>
    <w:tmpl w:val="BEFC39F2"/>
    <w:lvl w:ilvl="0" w:tplc="1CFA1DD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E1CC8"/>
    <w:multiLevelType w:val="hybridMultilevel"/>
    <w:tmpl w:val="8982E612"/>
    <w:lvl w:ilvl="0" w:tplc="8BA4A3B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E9FC27F6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620AD"/>
    <w:multiLevelType w:val="hybridMultilevel"/>
    <w:tmpl w:val="72021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F5D4A"/>
    <w:multiLevelType w:val="hybridMultilevel"/>
    <w:tmpl w:val="F244DBF4"/>
    <w:lvl w:ilvl="0" w:tplc="2C08AC8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000BDF"/>
    <w:multiLevelType w:val="hybridMultilevel"/>
    <w:tmpl w:val="1D465136"/>
    <w:lvl w:ilvl="0" w:tplc="BA10A66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054A6"/>
    <w:multiLevelType w:val="hybridMultilevel"/>
    <w:tmpl w:val="0C08DB0A"/>
    <w:lvl w:ilvl="0" w:tplc="B064A08E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048CC"/>
    <w:multiLevelType w:val="hybridMultilevel"/>
    <w:tmpl w:val="3DC07554"/>
    <w:lvl w:ilvl="0" w:tplc="673AB09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F458F"/>
    <w:multiLevelType w:val="hybridMultilevel"/>
    <w:tmpl w:val="778E03E6"/>
    <w:lvl w:ilvl="0" w:tplc="4472514E">
      <w:start w:val="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B419E"/>
    <w:multiLevelType w:val="hybridMultilevel"/>
    <w:tmpl w:val="7ED06D54"/>
    <w:lvl w:ilvl="0" w:tplc="BE382396">
      <w:start w:val="2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>
    <w:nsid w:val="6B3650D0"/>
    <w:multiLevelType w:val="hybridMultilevel"/>
    <w:tmpl w:val="D2F0DFC2"/>
    <w:lvl w:ilvl="0" w:tplc="01AEC7A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1760308"/>
    <w:multiLevelType w:val="hybridMultilevel"/>
    <w:tmpl w:val="92D6987E"/>
    <w:lvl w:ilvl="0" w:tplc="9EC2077C">
      <w:start w:val="3"/>
      <w:numFmt w:val="upperLetter"/>
      <w:lvlText w:val="(%1)"/>
      <w:lvlJc w:val="left"/>
      <w:pPr>
        <w:tabs>
          <w:tab w:val="num" w:pos="385"/>
        </w:tabs>
        <w:ind w:left="3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23">
    <w:nsid w:val="72C70AA3"/>
    <w:multiLevelType w:val="hybridMultilevel"/>
    <w:tmpl w:val="43326024"/>
    <w:lvl w:ilvl="0" w:tplc="8A7892FE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E774DEE2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1E3608"/>
    <w:multiLevelType w:val="hybridMultilevel"/>
    <w:tmpl w:val="6AF46B3E"/>
    <w:lvl w:ilvl="0" w:tplc="79FC1E34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8E167718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8"/>
  </w:num>
  <w:num w:numId="5">
    <w:abstractNumId w:val="15"/>
  </w:num>
  <w:num w:numId="6">
    <w:abstractNumId w:val="20"/>
  </w:num>
  <w:num w:numId="7">
    <w:abstractNumId w:val="4"/>
  </w:num>
  <w:num w:numId="8">
    <w:abstractNumId w:val="11"/>
  </w:num>
  <w:num w:numId="9">
    <w:abstractNumId w:val="12"/>
  </w:num>
  <w:num w:numId="10">
    <w:abstractNumId w:val="18"/>
  </w:num>
  <w:num w:numId="11">
    <w:abstractNumId w:val="19"/>
  </w:num>
  <w:num w:numId="12">
    <w:abstractNumId w:val="22"/>
  </w:num>
  <w:num w:numId="13">
    <w:abstractNumId w:val="17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3"/>
  </w:num>
  <w:num w:numId="19">
    <w:abstractNumId w:val="23"/>
  </w:num>
  <w:num w:numId="20">
    <w:abstractNumId w:val="0"/>
  </w:num>
  <w:num w:numId="21">
    <w:abstractNumId w:val="10"/>
  </w:num>
  <w:num w:numId="22">
    <w:abstractNumId w:val="24"/>
  </w:num>
  <w:num w:numId="23">
    <w:abstractNumId w:val="1"/>
  </w:num>
  <w:num w:numId="24">
    <w:abstractNumId w:val="2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5121">
      <o:colormru v:ext="edit" colors="#ccecf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E7"/>
    <w:rsid w:val="00007EA4"/>
    <w:rsid w:val="00011B38"/>
    <w:rsid w:val="000168E3"/>
    <w:rsid w:val="00016B8F"/>
    <w:rsid w:val="00017965"/>
    <w:rsid w:val="0002066F"/>
    <w:rsid w:val="000210F0"/>
    <w:rsid w:val="00021298"/>
    <w:rsid w:val="00021EC6"/>
    <w:rsid w:val="00022385"/>
    <w:rsid w:val="00022584"/>
    <w:rsid w:val="000238F9"/>
    <w:rsid w:val="0002402A"/>
    <w:rsid w:val="000241A9"/>
    <w:rsid w:val="000244D6"/>
    <w:rsid w:val="000248D3"/>
    <w:rsid w:val="0002549E"/>
    <w:rsid w:val="000255E5"/>
    <w:rsid w:val="00027712"/>
    <w:rsid w:val="00032AA7"/>
    <w:rsid w:val="00033FC1"/>
    <w:rsid w:val="00034E5E"/>
    <w:rsid w:val="00035673"/>
    <w:rsid w:val="0003578F"/>
    <w:rsid w:val="00036006"/>
    <w:rsid w:val="00036F6E"/>
    <w:rsid w:val="000372E2"/>
    <w:rsid w:val="00040046"/>
    <w:rsid w:val="00040D09"/>
    <w:rsid w:val="000412DE"/>
    <w:rsid w:val="00043D09"/>
    <w:rsid w:val="00045826"/>
    <w:rsid w:val="00046411"/>
    <w:rsid w:val="00051102"/>
    <w:rsid w:val="0005420A"/>
    <w:rsid w:val="00054A6F"/>
    <w:rsid w:val="0005731C"/>
    <w:rsid w:val="00057D46"/>
    <w:rsid w:val="000608AD"/>
    <w:rsid w:val="00060EAE"/>
    <w:rsid w:val="00064097"/>
    <w:rsid w:val="000645C6"/>
    <w:rsid w:val="0006597A"/>
    <w:rsid w:val="00066CAE"/>
    <w:rsid w:val="00071DB4"/>
    <w:rsid w:val="00072881"/>
    <w:rsid w:val="00072B7D"/>
    <w:rsid w:val="000735B6"/>
    <w:rsid w:val="00073B43"/>
    <w:rsid w:val="00075FDC"/>
    <w:rsid w:val="000762A0"/>
    <w:rsid w:val="00080414"/>
    <w:rsid w:val="000811FA"/>
    <w:rsid w:val="00081D2E"/>
    <w:rsid w:val="00083F06"/>
    <w:rsid w:val="00087D04"/>
    <w:rsid w:val="00087D79"/>
    <w:rsid w:val="00087DF9"/>
    <w:rsid w:val="00090C57"/>
    <w:rsid w:val="000917CC"/>
    <w:rsid w:val="00091C9F"/>
    <w:rsid w:val="00093234"/>
    <w:rsid w:val="00096956"/>
    <w:rsid w:val="000A15AF"/>
    <w:rsid w:val="000A31DD"/>
    <w:rsid w:val="000A4F6C"/>
    <w:rsid w:val="000A53BE"/>
    <w:rsid w:val="000A654F"/>
    <w:rsid w:val="000A7C7D"/>
    <w:rsid w:val="000B2B3B"/>
    <w:rsid w:val="000B740C"/>
    <w:rsid w:val="000B7B41"/>
    <w:rsid w:val="000C0B8B"/>
    <w:rsid w:val="000C1F2D"/>
    <w:rsid w:val="000C2A0A"/>
    <w:rsid w:val="000C35ED"/>
    <w:rsid w:val="000C41C5"/>
    <w:rsid w:val="000C4D5F"/>
    <w:rsid w:val="000C5B3F"/>
    <w:rsid w:val="000C5EA3"/>
    <w:rsid w:val="000C641F"/>
    <w:rsid w:val="000C7C04"/>
    <w:rsid w:val="000D1DAC"/>
    <w:rsid w:val="000D2821"/>
    <w:rsid w:val="000D3777"/>
    <w:rsid w:val="000D5152"/>
    <w:rsid w:val="000D7949"/>
    <w:rsid w:val="000D7C3F"/>
    <w:rsid w:val="000E30C3"/>
    <w:rsid w:val="000E4FB4"/>
    <w:rsid w:val="000E6A91"/>
    <w:rsid w:val="000F220F"/>
    <w:rsid w:val="000F481C"/>
    <w:rsid w:val="00101F98"/>
    <w:rsid w:val="00102861"/>
    <w:rsid w:val="00106944"/>
    <w:rsid w:val="001074BE"/>
    <w:rsid w:val="00110E04"/>
    <w:rsid w:val="00112F5D"/>
    <w:rsid w:val="00113CD6"/>
    <w:rsid w:val="00117FBA"/>
    <w:rsid w:val="001224BC"/>
    <w:rsid w:val="00122CC9"/>
    <w:rsid w:val="00123661"/>
    <w:rsid w:val="0012387B"/>
    <w:rsid w:val="00127C7C"/>
    <w:rsid w:val="00127ED9"/>
    <w:rsid w:val="00131A12"/>
    <w:rsid w:val="0013215F"/>
    <w:rsid w:val="0013312A"/>
    <w:rsid w:val="00134C39"/>
    <w:rsid w:val="001355DA"/>
    <w:rsid w:val="00137558"/>
    <w:rsid w:val="00137792"/>
    <w:rsid w:val="001405BF"/>
    <w:rsid w:val="001407A7"/>
    <w:rsid w:val="00143140"/>
    <w:rsid w:val="001432B9"/>
    <w:rsid w:val="001445AB"/>
    <w:rsid w:val="001470D9"/>
    <w:rsid w:val="0014782D"/>
    <w:rsid w:val="00147BD6"/>
    <w:rsid w:val="00152141"/>
    <w:rsid w:val="0015273D"/>
    <w:rsid w:val="00156694"/>
    <w:rsid w:val="00160D48"/>
    <w:rsid w:val="0016175C"/>
    <w:rsid w:val="001641ED"/>
    <w:rsid w:val="001647CE"/>
    <w:rsid w:val="00165EC3"/>
    <w:rsid w:val="00170387"/>
    <w:rsid w:val="0017256F"/>
    <w:rsid w:val="001734DA"/>
    <w:rsid w:val="00173B18"/>
    <w:rsid w:val="00173B2A"/>
    <w:rsid w:val="001771B6"/>
    <w:rsid w:val="00177C11"/>
    <w:rsid w:val="00181A1B"/>
    <w:rsid w:val="00181F54"/>
    <w:rsid w:val="00182536"/>
    <w:rsid w:val="00182796"/>
    <w:rsid w:val="0018351F"/>
    <w:rsid w:val="00183A0E"/>
    <w:rsid w:val="00183C72"/>
    <w:rsid w:val="00184B11"/>
    <w:rsid w:val="00184DFD"/>
    <w:rsid w:val="00184E4C"/>
    <w:rsid w:val="00185860"/>
    <w:rsid w:val="00190BBA"/>
    <w:rsid w:val="00190C90"/>
    <w:rsid w:val="001919C8"/>
    <w:rsid w:val="001931D2"/>
    <w:rsid w:val="00193A0B"/>
    <w:rsid w:val="00193E73"/>
    <w:rsid w:val="00193F0B"/>
    <w:rsid w:val="001947F7"/>
    <w:rsid w:val="001964F2"/>
    <w:rsid w:val="00196CD9"/>
    <w:rsid w:val="001977E8"/>
    <w:rsid w:val="00197E23"/>
    <w:rsid w:val="001A031A"/>
    <w:rsid w:val="001A0814"/>
    <w:rsid w:val="001A0AB1"/>
    <w:rsid w:val="001A1237"/>
    <w:rsid w:val="001A16F4"/>
    <w:rsid w:val="001A1CA9"/>
    <w:rsid w:val="001A1F91"/>
    <w:rsid w:val="001A2246"/>
    <w:rsid w:val="001A7AC3"/>
    <w:rsid w:val="001B077D"/>
    <w:rsid w:val="001B1350"/>
    <w:rsid w:val="001B3709"/>
    <w:rsid w:val="001B4D23"/>
    <w:rsid w:val="001B6721"/>
    <w:rsid w:val="001B6F33"/>
    <w:rsid w:val="001C3F82"/>
    <w:rsid w:val="001C56F2"/>
    <w:rsid w:val="001C6DA1"/>
    <w:rsid w:val="001C7365"/>
    <w:rsid w:val="001D09EB"/>
    <w:rsid w:val="001D20D9"/>
    <w:rsid w:val="001D21FB"/>
    <w:rsid w:val="001D4607"/>
    <w:rsid w:val="001D4E33"/>
    <w:rsid w:val="001D60D3"/>
    <w:rsid w:val="001D65D8"/>
    <w:rsid w:val="001D6E94"/>
    <w:rsid w:val="001D78CB"/>
    <w:rsid w:val="001D7A08"/>
    <w:rsid w:val="001E0634"/>
    <w:rsid w:val="001E0866"/>
    <w:rsid w:val="001E1C12"/>
    <w:rsid w:val="001E2C82"/>
    <w:rsid w:val="001E2E21"/>
    <w:rsid w:val="001E4516"/>
    <w:rsid w:val="001E6152"/>
    <w:rsid w:val="001E6619"/>
    <w:rsid w:val="001E726C"/>
    <w:rsid w:val="001F0160"/>
    <w:rsid w:val="001F1329"/>
    <w:rsid w:val="001F1798"/>
    <w:rsid w:val="001F1A5A"/>
    <w:rsid w:val="001F2046"/>
    <w:rsid w:val="001F22EB"/>
    <w:rsid w:val="001F55FD"/>
    <w:rsid w:val="001F5B0A"/>
    <w:rsid w:val="001F6D58"/>
    <w:rsid w:val="00205C9D"/>
    <w:rsid w:val="00207362"/>
    <w:rsid w:val="0020786B"/>
    <w:rsid w:val="00207E56"/>
    <w:rsid w:val="00210756"/>
    <w:rsid w:val="002129BE"/>
    <w:rsid w:val="002129C5"/>
    <w:rsid w:val="00212CC5"/>
    <w:rsid w:val="00213393"/>
    <w:rsid w:val="00214E50"/>
    <w:rsid w:val="00215807"/>
    <w:rsid w:val="00220BFE"/>
    <w:rsid w:val="002215D0"/>
    <w:rsid w:val="002229FB"/>
    <w:rsid w:val="00224784"/>
    <w:rsid w:val="0022518B"/>
    <w:rsid w:val="002253FD"/>
    <w:rsid w:val="00226243"/>
    <w:rsid w:val="002266CB"/>
    <w:rsid w:val="00227641"/>
    <w:rsid w:val="002306B4"/>
    <w:rsid w:val="002309A2"/>
    <w:rsid w:val="002313DB"/>
    <w:rsid w:val="00231607"/>
    <w:rsid w:val="00231613"/>
    <w:rsid w:val="002330A9"/>
    <w:rsid w:val="002337F7"/>
    <w:rsid w:val="002343C5"/>
    <w:rsid w:val="00234549"/>
    <w:rsid w:val="00235374"/>
    <w:rsid w:val="00235B53"/>
    <w:rsid w:val="00236369"/>
    <w:rsid w:val="00236384"/>
    <w:rsid w:val="0023766A"/>
    <w:rsid w:val="002376C1"/>
    <w:rsid w:val="00241E34"/>
    <w:rsid w:val="00241EBE"/>
    <w:rsid w:val="00243028"/>
    <w:rsid w:val="00243EEF"/>
    <w:rsid w:val="0024536E"/>
    <w:rsid w:val="00245A74"/>
    <w:rsid w:val="002466B8"/>
    <w:rsid w:val="0025240D"/>
    <w:rsid w:val="002553FE"/>
    <w:rsid w:val="002570A9"/>
    <w:rsid w:val="002572CC"/>
    <w:rsid w:val="002577A4"/>
    <w:rsid w:val="00260762"/>
    <w:rsid w:val="00260CB1"/>
    <w:rsid w:val="0026293C"/>
    <w:rsid w:val="00263D1C"/>
    <w:rsid w:val="00264693"/>
    <w:rsid w:val="00265425"/>
    <w:rsid w:val="00266BF0"/>
    <w:rsid w:val="00267485"/>
    <w:rsid w:val="0027001D"/>
    <w:rsid w:val="002703CC"/>
    <w:rsid w:val="002710BB"/>
    <w:rsid w:val="002728B2"/>
    <w:rsid w:val="002741A1"/>
    <w:rsid w:val="00274318"/>
    <w:rsid w:val="002763AD"/>
    <w:rsid w:val="00277687"/>
    <w:rsid w:val="00277EBF"/>
    <w:rsid w:val="0028106E"/>
    <w:rsid w:val="0028259B"/>
    <w:rsid w:val="002828DD"/>
    <w:rsid w:val="00283BE0"/>
    <w:rsid w:val="00286195"/>
    <w:rsid w:val="00287416"/>
    <w:rsid w:val="002924F6"/>
    <w:rsid w:val="00292864"/>
    <w:rsid w:val="0029555D"/>
    <w:rsid w:val="002957F0"/>
    <w:rsid w:val="00295FDD"/>
    <w:rsid w:val="00296319"/>
    <w:rsid w:val="00297B40"/>
    <w:rsid w:val="002A1030"/>
    <w:rsid w:val="002A31BC"/>
    <w:rsid w:val="002A3253"/>
    <w:rsid w:val="002A34FF"/>
    <w:rsid w:val="002A3964"/>
    <w:rsid w:val="002A4832"/>
    <w:rsid w:val="002A4B24"/>
    <w:rsid w:val="002A5C5F"/>
    <w:rsid w:val="002A7367"/>
    <w:rsid w:val="002B085E"/>
    <w:rsid w:val="002B098C"/>
    <w:rsid w:val="002B23C6"/>
    <w:rsid w:val="002B402C"/>
    <w:rsid w:val="002B4CF4"/>
    <w:rsid w:val="002B772B"/>
    <w:rsid w:val="002B7E95"/>
    <w:rsid w:val="002C08DF"/>
    <w:rsid w:val="002C3BB6"/>
    <w:rsid w:val="002C4EFF"/>
    <w:rsid w:val="002C4FEE"/>
    <w:rsid w:val="002C62E8"/>
    <w:rsid w:val="002C668A"/>
    <w:rsid w:val="002D0C2F"/>
    <w:rsid w:val="002D3041"/>
    <w:rsid w:val="002D3850"/>
    <w:rsid w:val="002D411F"/>
    <w:rsid w:val="002D5E8C"/>
    <w:rsid w:val="002D5E8F"/>
    <w:rsid w:val="002D66A3"/>
    <w:rsid w:val="002D673D"/>
    <w:rsid w:val="002D6978"/>
    <w:rsid w:val="002D7148"/>
    <w:rsid w:val="002D744F"/>
    <w:rsid w:val="002E0077"/>
    <w:rsid w:val="002E0C8D"/>
    <w:rsid w:val="002E16FC"/>
    <w:rsid w:val="002E20D1"/>
    <w:rsid w:val="002E34A8"/>
    <w:rsid w:val="002E6B66"/>
    <w:rsid w:val="002F0DF9"/>
    <w:rsid w:val="002F119E"/>
    <w:rsid w:val="002F211C"/>
    <w:rsid w:val="002F4147"/>
    <w:rsid w:val="002F5053"/>
    <w:rsid w:val="002F52BF"/>
    <w:rsid w:val="002F56EA"/>
    <w:rsid w:val="002F6984"/>
    <w:rsid w:val="00302365"/>
    <w:rsid w:val="00303F2F"/>
    <w:rsid w:val="003048FB"/>
    <w:rsid w:val="00305899"/>
    <w:rsid w:val="0030717A"/>
    <w:rsid w:val="00307258"/>
    <w:rsid w:val="00307F51"/>
    <w:rsid w:val="00307F77"/>
    <w:rsid w:val="003112BA"/>
    <w:rsid w:val="00311D0B"/>
    <w:rsid w:val="00313E86"/>
    <w:rsid w:val="003149C8"/>
    <w:rsid w:val="00320E95"/>
    <w:rsid w:val="003234ED"/>
    <w:rsid w:val="00324EFE"/>
    <w:rsid w:val="0032547B"/>
    <w:rsid w:val="0033249C"/>
    <w:rsid w:val="0033282B"/>
    <w:rsid w:val="003343E3"/>
    <w:rsid w:val="00335B3F"/>
    <w:rsid w:val="0034377C"/>
    <w:rsid w:val="00344E9B"/>
    <w:rsid w:val="00345F10"/>
    <w:rsid w:val="00346526"/>
    <w:rsid w:val="0034715B"/>
    <w:rsid w:val="003476FB"/>
    <w:rsid w:val="00347BE1"/>
    <w:rsid w:val="00352141"/>
    <w:rsid w:val="00353009"/>
    <w:rsid w:val="003546BE"/>
    <w:rsid w:val="00354890"/>
    <w:rsid w:val="003554A1"/>
    <w:rsid w:val="003554FA"/>
    <w:rsid w:val="00355A4B"/>
    <w:rsid w:val="0035723E"/>
    <w:rsid w:val="003636BB"/>
    <w:rsid w:val="003640D0"/>
    <w:rsid w:val="0036638E"/>
    <w:rsid w:val="00366C5D"/>
    <w:rsid w:val="00367B8C"/>
    <w:rsid w:val="00371EB4"/>
    <w:rsid w:val="00373898"/>
    <w:rsid w:val="00375364"/>
    <w:rsid w:val="00375866"/>
    <w:rsid w:val="00380127"/>
    <w:rsid w:val="00381F44"/>
    <w:rsid w:val="0038347A"/>
    <w:rsid w:val="00384F34"/>
    <w:rsid w:val="003931D9"/>
    <w:rsid w:val="00394090"/>
    <w:rsid w:val="0039519C"/>
    <w:rsid w:val="003960DB"/>
    <w:rsid w:val="00397BF5"/>
    <w:rsid w:val="003A062D"/>
    <w:rsid w:val="003A111E"/>
    <w:rsid w:val="003A20B4"/>
    <w:rsid w:val="003A3294"/>
    <w:rsid w:val="003A4CDD"/>
    <w:rsid w:val="003A4E1D"/>
    <w:rsid w:val="003A5411"/>
    <w:rsid w:val="003A5DB8"/>
    <w:rsid w:val="003A704D"/>
    <w:rsid w:val="003A7D4E"/>
    <w:rsid w:val="003B27DA"/>
    <w:rsid w:val="003B371C"/>
    <w:rsid w:val="003B3DF7"/>
    <w:rsid w:val="003B4234"/>
    <w:rsid w:val="003B4407"/>
    <w:rsid w:val="003B54F9"/>
    <w:rsid w:val="003B5AC8"/>
    <w:rsid w:val="003B5FF7"/>
    <w:rsid w:val="003B72E3"/>
    <w:rsid w:val="003B7A7F"/>
    <w:rsid w:val="003C29ED"/>
    <w:rsid w:val="003C56E4"/>
    <w:rsid w:val="003C615D"/>
    <w:rsid w:val="003D0722"/>
    <w:rsid w:val="003D1EEB"/>
    <w:rsid w:val="003D359E"/>
    <w:rsid w:val="003D5608"/>
    <w:rsid w:val="003D76FF"/>
    <w:rsid w:val="003E00FC"/>
    <w:rsid w:val="003E04F6"/>
    <w:rsid w:val="003E08EA"/>
    <w:rsid w:val="003E0A56"/>
    <w:rsid w:val="003E0FC4"/>
    <w:rsid w:val="003E0FF6"/>
    <w:rsid w:val="003E28B5"/>
    <w:rsid w:val="003E2D06"/>
    <w:rsid w:val="003E44E2"/>
    <w:rsid w:val="003E6760"/>
    <w:rsid w:val="003E6EBE"/>
    <w:rsid w:val="003F0EDB"/>
    <w:rsid w:val="003F0FCB"/>
    <w:rsid w:val="003F271B"/>
    <w:rsid w:val="003F29D7"/>
    <w:rsid w:val="003F2E73"/>
    <w:rsid w:val="003F4DB3"/>
    <w:rsid w:val="003F5884"/>
    <w:rsid w:val="003F5A97"/>
    <w:rsid w:val="003F5B77"/>
    <w:rsid w:val="003F6375"/>
    <w:rsid w:val="00401116"/>
    <w:rsid w:val="0040362D"/>
    <w:rsid w:val="0040788D"/>
    <w:rsid w:val="004101B9"/>
    <w:rsid w:val="0041068E"/>
    <w:rsid w:val="00412E5A"/>
    <w:rsid w:val="00416BC5"/>
    <w:rsid w:val="0042143A"/>
    <w:rsid w:val="004251B5"/>
    <w:rsid w:val="004255E1"/>
    <w:rsid w:val="00426F7A"/>
    <w:rsid w:val="0043051D"/>
    <w:rsid w:val="0043053C"/>
    <w:rsid w:val="0043069E"/>
    <w:rsid w:val="00433700"/>
    <w:rsid w:val="004337E1"/>
    <w:rsid w:val="004359A5"/>
    <w:rsid w:val="00437D8D"/>
    <w:rsid w:val="00437DC0"/>
    <w:rsid w:val="004412B0"/>
    <w:rsid w:val="004424CB"/>
    <w:rsid w:val="00444D9B"/>
    <w:rsid w:val="00447240"/>
    <w:rsid w:val="004512C8"/>
    <w:rsid w:val="00452415"/>
    <w:rsid w:val="00453352"/>
    <w:rsid w:val="004564D3"/>
    <w:rsid w:val="00456535"/>
    <w:rsid w:val="00456F87"/>
    <w:rsid w:val="00463A0B"/>
    <w:rsid w:val="00465975"/>
    <w:rsid w:val="00466408"/>
    <w:rsid w:val="00467230"/>
    <w:rsid w:val="0047029F"/>
    <w:rsid w:val="00471665"/>
    <w:rsid w:val="004726B1"/>
    <w:rsid w:val="00473128"/>
    <w:rsid w:val="00474864"/>
    <w:rsid w:val="00474DFF"/>
    <w:rsid w:val="00477CAE"/>
    <w:rsid w:val="00480CB1"/>
    <w:rsid w:val="00481282"/>
    <w:rsid w:val="00481672"/>
    <w:rsid w:val="004817E5"/>
    <w:rsid w:val="00481C9A"/>
    <w:rsid w:val="00482B97"/>
    <w:rsid w:val="00484D09"/>
    <w:rsid w:val="004857FB"/>
    <w:rsid w:val="004859C8"/>
    <w:rsid w:val="00486537"/>
    <w:rsid w:val="0048741E"/>
    <w:rsid w:val="00487594"/>
    <w:rsid w:val="00487897"/>
    <w:rsid w:val="00491860"/>
    <w:rsid w:val="004922B2"/>
    <w:rsid w:val="004928C8"/>
    <w:rsid w:val="004928CE"/>
    <w:rsid w:val="00494BB1"/>
    <w:rsid w:val="00495CAF"/>
    <w:rsid w:val="00496333"/>
    <w:rsid w:val="004A03C7"/>
    <w:rsid w:val="004A219A"/>
    <w:rsid w:val="004A48FF"/>
    <w:rsid w:val="004A4E8D"/>
    <w:rsid w:val="004A6065"/>
    <w:rsid w:val="004A6584"/>
    <w:rsid w:val="004A6634"/>
    <w:rsid w:val="004B1556"/>
    <w:rsid w:val="004B1E4B"/>
    <w:rsid w:val="004B385C"/>
    <w:rsid w:val="004C01A9"/>
    <w:rsid w:val="004C1579"/>
    <w:rsid w:val="004C3135"/>
    <w:rsid w:val="004C5CCC"/>
    <w:rsid w:val="004C6E3C"/>
    <w:rsid w:val="004C7F3D"/>
    <w:rsid w:val="004D0439"/>
    <w:rsid w:val="004D2C2F"/>
    <w:rsid w:val="004D3AC4"/>
    <w:rsid w:val="004D6272"/>
    <w:rsid w:val="004D65DB"/>
    <w:rsid w:val="004E0C24"/>
    <w:rsid w:val="004E134F"/>
    <w:rsid w:val="004E13CD"/>
    <w:rsid w:val="004E13E0"/>
    <w:rsid w:val="004E2B7E"/>
    <w:rsid w:val="004E2C81"/>
    <w:rsid w:val="004E3030"/>
    <w:rsid w:val="004E589A"/>
    <w:rsid w:val="004E7E34"/>
    <w:rsid w:val="004F0565"/>
    <w:rsid w:val="004F08FB"/>
    <w:rsid w:val="004F0CB0"/>
    <w:rsid w:val="004F4749"/>
    <w:rsid w:val="004F61AD"/>
    <w:rsid w:val="005009F6"/>
    <w:rsid w:val="00500C57"/>
    <w:rsid w:val="00501F68"/>
    <w:rsid w:val="00502623"/>
    <w:rsid w:val="00503589"/>
    <w:rsid w:val="00505C21"/>
    <w:rsid w:val="00505F15"/>
    <w:rsid w:val="005060FB"/>
    <w:rsid w:val="00507DA3"/>
    <w:rsid w:val="0051243A"/>
    <w:rsid w:val="005145C9"/>
    <w:rsid w:val="00514685"/>
    <w:rsid w:val="00515688"/>
    <w:rsid w:val="005166DB"/>
    <w:rsid w:val="00516908"/>
    <w:rsid w:val="00516DE9"/>
    <w:rsid w:val="00520C35"/>
    <w:rsid w:val="00525FEE"/>
    <w:rsid w:val="0052634F"/>
    <w:rsid w:val="00530CB0"/>
    <w:rsid w:val="00531360"/>
    <w:rsid w:val="00531728"/>
    <w:rsid w:val="005335C9"/>
    <w:rsid w:val="005370EB"/>
    <w:rsid w:val="0053711A"/>
    <w:rsid w:val="0054014A"/>
    <w:rsid w:val="0054157B"/>
    <w:rsid w:val="00541DEE"/>
    <w:rsid w:val="00542BEF"/>
    <w:rsid w:val="00543952"/>
    <w:rsid w:val="0054430C"/>
    <w:rsid w:val="00544928"/>
    <w:rsid w:val="00545E30"/>
    <w:rsid w:val="0054613B"/>
    <w:rsid w:val="00546ABD"/>
    <w:rsid w:val="00553193"/>
    <w:rsid w:val="005534A0"/>
    <w:rsid w:val="005536B5"/>
    <w:rsid w:val="00553CC0"/>
    <w:rsid w:val="00554C6E"/>
    <w:rsid w:val="005553A4"/>
    <w:rsid w:val="00557DE8"/>
    <w:rsid w:val="0056123A"/>
    <w:rsid w:val="005664A4"/>
    <w:rsid w:val="005667A0"/>
    <w:rsid w:val="0057151F"/>
    <w:rsid w:val="00573359"/>
    <w:rsid w:val="005737C8"/>
    <w:rsid w:val="005764DC"/>
    <w:rsid w:val="005770F7"/>
    <w:rsid w:val="00577AE6"/>
    <w:rsid w:val="00580AA5"/>
    <w:rsid w:val="00581FD4"/>
    <w:rsid w:val="0058261B"/>
    <w:rsid w:val="005845F2"/>
    <w:rsid w:val="00584726"/>
    <w:rsid w:val="00586614"/>
    <w:rsid w:val="00586C8A"/>
    <w:rsid w:val="00586F30"/>
    <w:rsid w:val="00590AB4"/>
    <w:rsid w:val="00590FF8"/>
    <w:rsid w:val="0059161B"/>
    <w:rsid w:val="00592C94"/>
    <w:rsid w:val="00592FE3"/>
    <w:rsid w:val="005953DA"/>
    <w:rsid w:val="00596237"/>
    <w:rsid w:val="00596D7B"/>
    <w:rsid w:val="00597031"/>
    <w:rsid w:val="005A1FF7"/>
    <w:rsid w:val="005A40ED"/>
    <w:rsid w:val="005A4116"/>
    <w:rsid w:val="005A43EA"/>
    <w:rsid w:val="005A6C3F"/>
    <w:rsid w:val="005B09E7"/>
    <w:rsid w:val="005B16C7"/>
    <w:rsid w:val="005B17F6"/>
    <w:rsid w:val="005B559A"/>
    <w:rsid w:val="005B5687"/>
    <w:rsid w:val="005B5F33"/>
    <w:rsid w:val="005B7422"/>
    <w:rsid w:val="005B78DB"/>
    <w:rsid w:val="005B7E27"/>
    <w:rsid w:val="005C0B74"/>
    <w:rsid w:val="005C148E"/>
    <w:rsid w:val="005C30A6"/>
    <w:rsid w:val="005C3417"/>
    <w:rsid w:val="005C4B5C"/>
    <w:rsid w:val="005C4C39"/>
    <w:rsid w:val="005C6414"/>
    <w:rsid w:val="005C673C"/>
    <w:rsid w:val="005C72DC"/>
    <w:rsid w:val="005C7C52"/>
    <w:rsid w:val="005C7DC7"/>
    <w:rsid w:val="005D16AE"/>
    <w:rsid w:val="005D1ECA"/>
    <w:rsid w:val="005D33B6"/>
    <w:rsid w:val="005D3723"/>
    <w:rsid w:val="005D4EE1"/>
    <w:rsid w:val="005D6FDD"/>
    <w:rsid w:val="005E2511"/>
    <w:rsid w:val="005E2676"/>
    <w:rsid w:val="005E3717"/>
    <w:rsid w:val="005E3D6B"/>
    <w:rsid w:val="005E5764"/>
    <w:rsid w:val="005E584D"/>
    <w:rsid w:val="005E6FDD"/>
    <w:rsid w:val="005F1168"/>
    <w:rsid w:val="005F1CFE"/>
    <w:rsid w:val="005F22AF"/>
    <w:rsid w:val="005F3B4D"/>
    <w:rsid w:val="005F5081"/>
    <w:rsid w:val="005F5091"/>
    <w:rsid w:val="005F7CB3"/>
    <w:rsid w:val="00602046"/>
    <w:rsid w:val="00602A92"/>
    <w:rsid w:val="006047FE"/>
    <w:rsid w:val="0060669D"/>
    <w:rsid w:val="00607694"/>
    <w:rsid w:val="006106FE"/>
    <w:rsid w:val="00610E6A"/>
    <w:rsid w:val="006118AE"/>
    <w:rsid w:val="00613A72"/>
    <w:rsid w:val="006148E9"/>
    <w:rsid w:val="00615DEB"/>
    <w:rsid w:val="00621A77"/>
    <w:rsid w:val="006228DC"/>
    <w:rsid w:val="00624340"/>
    <w:rsid w:val="00625EB0"/>
    <w:rsid w:val="00631829"/>
    <w:rsid w:val="00633327"/>
    <w:rsid w:val="00633382"/>
    <w:rsid w:val="006346C1"/>
    <w:rsid w:val="006404FC"/>
    <w:rsid w:val="0064122D"/>
    <w:rsid w:val="00641385"/>
    <w:rsid w:val="006419A5"/>
    <w:rsid w:val="00642D46"/>
    <w:rsid w:val="00643BA5"/>
    <w:rsid w:val="00647910"/>
    <w:rsid w:val="0065132C"/>
    <w:rsid w:val="00652F2A"/>
    <w:rsid w:val="00653B26"/>
    <w:rsid w:val="00654422"/>
    <w:rsid w:val="00654B30"/>
    <w:rsid w:val="00660084"/>
    <w:rsid w:val="006608F5"/>
    <w:rsid w:val="00662404"/>
    <w:rsid w:val="00664397"/>
    <w:rsid w:val="00664742"/>
    <w:rsid w:val="0066663D"/>
    <w:rsid w:val="00670D78"/>
    <w:rsid w:val="0067137F"/>
    <w:rsid w:val="006737EA"/>
    <w:rsid w:val="00675D96"/>
    <w:rsid w:val="0067611D"/>
    <w:rsid w:val="0067661F"/>
    <w:rsid w:val="00680107"/>
    <w:rsid w:val="00681193"/>
    <w:rsid w:val="00684104"/>
    <w:rsid w:val="00684951"/>
    <w:rsid w:val="00684A45"/>
    <w:rsid w:val="00685FA2"/>
    <w:rsid w:val="00686774"/>
    <w:rsid w:val="00687318"/>
    <w:rsid w:val="006876BD"/>
    <w:rsid w:val="00694442"/>
    <w:rsid w:val="00695129"/>
    <w:rsid w:val="00695CE9"/>
    <w:rsid w:val="00696F2A"/>
    <w:rsid w:val="0069786A"/>
    <w:rsid w:val="006A05D4"/>
    <w:rsid w:val="006A06C5"/>
    <w:rsid w:val="006A115C"/>
    <w:rsid w:val="006A25CD"/>
    <w:rsid w:val="006A25E5"/>
    <w:rsid w:val="006A2718"/>
    <w:rsid w:val="006A3665"/>
    <w:rsid w:val="006A7DF6"/>
    <w:rsid w:val="006A7EBE"/>
    <w:rsid w:val="006B098B"/>
    <w:rsid w:val="006B192D"/>
    <w:rsid w:val="006B2AA7"/>
    <w:rsid w:val="006B2EA0"/>
    <w:rsid w:val="006B3B95"/>
    <w:rsid w:val="006B68E2"/>
    <w:rsid w:val="006B70CD"/>
    <w:rsid w:val="006B78FC"/>
    <w:rsid w:val="006C099F"/>
    <w:rsid w:val="006C1525"/>
    <w:rsid w:val="006C1663"/>
    <w:rsid w:val="006C36FF"/>
    <w:rsid w:val="006C49CB"/>
    <w:rsid w:val="006C5224"/>
    <w:rsid w:val="006C7318"/>
    <w:rsid w:val="006C75A9"/>
    <w:rsid w:val="006D25DD"/>
    <w:rsid w:val="006D5A27"/>
    <w:rsid w:val="006D7930"/>
    <w:rsid w:val="006D7C3E"/>
    <w:rsid w:val="006E2B4F"/>
    <w:rsid w:val="006E31B3"/>
    <w:rsid w:val="006E4542"/>
    <w:rsid w:val="006E6D39"/>
    <w:rsid w:val="006F0324"/>
    <w:rsid w:val="006F0DC5"/>
    <w:rsid w:val="006F18D2"/>
    <w:rsid w:val="006F1A8D"/>
    <w:rsid w:val="006F2416"/>
    <w:rsid w:val="006F282D"/>
    <w:rsid w:val="006F32D0"/>
    <w:rsid w:val="006F37FA"/>
    <w:rsid w:val="006F4D63"/>
    <w:rsid w:val="006F5674"/>
    <w:rsid w:val="006F625D"/>
    <w:rsid w:val="007037A9"/>
    <w:rsid w:val="00707249"/>
    <w:rsid w:val="00710A0A"/>
    <w:rsid w:val="00711362"/>
    <w:rsid w:val="00711DCB"/>
    <w:rsid w:val="0071276D"/>
    <w:rsid w:val="00714539"/>
    <w:rsid w:val="00714AE3"/>
    <w:rsid w:val="00722825"/>
    <w:rsid w:val="0072690F"/>
    <w:rsid w:val="00727032"/>
    <w:rsid w:val="00727F0E"/>
    <w:rsid w:val="0073051E"/>
    <w:rsid w:val="00730BDD"/>
    <w:rsid w:val="0073285C"/>
    <w:rsid w:val="00736B81"/>
    <w:rsid w:val="00743E98"/>
    <w:rsid w:val="0074494A"/>
    <w:rsid w:val="00745CEF"/>
    <w:rsid w:val="00747AA0"/>
    <w:rsid w:val="007509BE"/>
    <w:rsid w:val="00754BB4"/>
    <w:rsid w:val="0075625B"/>
    <w:rsid w:val="0076139F"/>
    <w:rsid w:val="007638C3"/>
    <w:rsid w:val="00770BFA"/>
    <w:rsid w:val="00770D73"/>
    <w:rsid w:val="0077124E"/>
    <w:rsid w:val="0077301C"/>
    <w:rsid w:val="00773E69"/>
    <w:rsid w:val="00774AA8"/>
    <w:rsid w:val="007755F7"/>
    <w:rsid w:val="0077634B"/>
    <w:rsid w:val="00776C0B"/>
    <w:rsid w:val="00777ACF"/>
    <w:rsid w:val="00780E28"/>
    <w:rsid w:val="00781D71"/>
    <w:rsid w:val="00781DC8"/>
    <w:rsid w:val="00782485"/>
    <w:rsid w:val="0078487E"/>
    <w:rsid w:val="00785969"/>
    <w:rsid w:val="00786F83"/>
    <w:rsid w:val="00787F7D"/>
    <w:rsid w:val="00790433"/>
    <w:rsid w:val="007911E8"/>
    <w:rsid w:val="007927EE"/>
    <w:rsid w:val="00792BDE"/>
    <w:rsid w:val="0079342E"/>
    <w:rsid w:val="00794316"/>
    <w:rsid w:val="00794506"/>
    <w:rsid w:val="00794D19"/>
    <w:rsid w:val="00796562"/>
    <w:rsid w:val="00796B1E"/>
    <w:rsid w:val="007A08D6"/>
    <w:rsid w:val="007A15F2"/>
    <w:rsid w:val="007A35FF"/>
    <w:rsid w:val="007A4450"/>
    <w:rsid w:val="007A60F9"/>
    <w:rsid w:val="007A6D44"/>
    <w:rsid w:val="007A6E6B"/>
    <w:rsid w:val="007A7960"/>
    <w:rsid w:val="007A7DC4"/>
    <w:rsid w:val="007B1577"/>
    <w:rsid w:val="007B29DB"/>
    <w:rsid w:val="007B7DC2"/>
    <w:rsid w:val="007C0924"/>
    <w:rsid w:val="007C09E0"/>
    <w:rsid w:val="007C0B3C"/>
    <w:rsid w:val="007C0CDE"/>
    <w:rsid w:val="007C0F29"/>
    <w:rsid w:val="007C1ABA"/>
    <w:rsid w:val="007C257B"/>
    <w:rsid w:val="007C3138"/>
    <w:rsid w:val="007C3493"/>
    <w:rsid w:val="007C38C5"/>
    <w:rsid w:val="007C5C2D"/>
    <w:rsid w:val="007C5D99"/>
    <w:rsid w:val="007D1B42"/>
    <w:rsid w:val="007D21EE"/>
    <w:rsid w:val="007D2ACD"/>
    <w:rsid w:val="007D2BF0"/>
    <w:rsid w:val="007D3D65"/>
    <w:rsid w:val="007D53D1"/>
    <w:rsid w:val="007D585D"/>
    <w:rsid w:val="007D5FC8"/>
    <w:rsid w:val="007D78D5"/>
    <w:rsid w:val="007D78EE"/>
    <w:rsid w:val="007D7EF4"/>
    <w:rsid w:val="007E09E1"/>
    <w:rsid w:val="007E14CB"/>
    <w:rsid w:val="007E3061"/>
    <w:rsid w:val="007E7CDC"/>
    <w:rsid w:val="007F1EA8"/>
    <w:rsid w:val="007F3B2D"/>
    <w:rsid w:val="007F5A72"/>
    <w:rsid w:val="007F5F9F"/>
    <w:rsid w:val="00804AD6"/>
    <w:rsid w:val="0080673D"/>
    <w:rsid w:val="008075B8"/>
    <w:rsid w:val="00807A4D"/>
    <w:rsid w:val="0081185C"/>
    <w:rsid w:val="008131DB"/>
    <w:rsid w:val="008138FC"/>
    <w:rsid w:val="0081423C"/>
    <w:rsid w:val="0081528F"/>
    <w:rsid w:val="00815514"/>
    <w:rsid w:val="00815DEE"/>
    <w:rsid w:val="00816632"/>
    <w:rsid w:val="008167F4"/>
    <w:rsid w:val="00816E3A"/>
    <w:rsid w:val="00817AA4"/>
    <w:rsid w:val="008202ED"/>
    <w:rsid w:val="00820D9F"/>
    <w:rsid w:val="008215E4"/>
    <w:rsid w:val="0082186C"/>
    <w:rsid w:val="00823AD8"/>
    <w:rsid w:val="00826402"/>
    <w:rsid w:val="008267CF"/>
    <w:rsid w:val="00827044"/>
    <w:rsid w:val="0082745F"/>
    <w:rsid w:val="008315A6"/>
    <w:rsid w:val="00832076"/>
    <w:rsid w:val="008325A8"/>
    <w:rsid w:val="008337C3"/>
    <w:rsid w:val="00833F27"/>
    <w:rsid w:val="00834E64"/>
    <w:rsid w:val="00835298"/>
    <w:rsid w:val="00835F59"/>
    <w:rsid w:val="0083667B"/>
    <w:rsid w:val="00836819"/>
    <w:rsid w:val="00836FD3"/>
    <w:rsid w:val="00837517"/>
    <w:rsid w:val="00837A6A"/>
    <w:rsid w:val="00841029"/>
    <w:rsid w:val="00841F54"/>
    <w:rsid w:val="00842A39"/>
    <w:rsid w:val="00842E7D"/>
    <w:rsid w:val="008447B4"/>
    <w:rsid w:val="008449AB"/>
    <w:rsid w:val="00845FE0"/>
    <w:rsid w:val="008469B6"/>
    <w:rsid w:val="00850812"/>
    <w:rsid w:val="0085124B"/>
    <w:rsid w:val="00852D2E"/>
    <w:rsid w:val="0085401E"/>
    <w:rsid w:val="0085422B"/>
    <w:rsid w:val="00861F7E"/>
    <w:rsid w:val="008654A2"/>
    <w:rsid w:val="00865E38"/>
    <w:rsid w:val="00866B15"/>
    <w:rsid w:val="00867B55"/>
    <w:rsid w:val="008712C1"/>
    <w:rsid w:val="008714DD"/>
    <w:rsid w:val="00873340"/>
    <w:rsid w:val="008736E6"/>
    <w:rsid w:val="00873715"/>
    <w:rsid w:val="00873747"/>
    <w:rsid w:val="00873A82"/>
    <w:rsid w:val="00873D52"/>
    <w:rsid w:val="00873E22"/>
    <w:rsid w:val="00874210"/>
    <w:rsid w:val="00875A43"/>
    <w:rsid w:val="008774DC"/>
    <w:rsid w:val="008817F1"/>
    <w:rsid w:val="008818BD"/>
    <w:rsid w:val="00881C54"/>
    <w:rsid w:val="00882FDE"/>
    <w:rsid w:val="008838FF"/>
    <w:rsid w:val="00884B13"/>
    <w:rsid w:val="00885877"/>
    <w:rsid w:val="00886389"/>
    <w:rsid w:val="00887135"/>
    <w:rsid w:val="00887D07"/>
    <w:rsid w:val="008912FA"/>
    <w:rsid w:val="00892464"/>
    <w:rsid w:val="00892947"/>
    <w:rsid w:val="008938A5"/>
    <w:rsid w:val="00895477"/>
    <w:rsid w:val="00896326"/>
    <w:rsid w:val="008966A8"/>
    <w:rsid w:val="008A0E87"/>
    <w:rsid w:val="008A282E"/>
    <w:rsid w:val="008A4FAE"/>
    <w:rsid w:val="008A6F84"/>
    <w:rsid w:val="008A7E25"/>
    <w:rsid w:val="008B07FC"/>
    <w:rsid w:val="008B12D3"/>
    <w:rsid w:val="008B215A"/>
    <w:rsid w:val="008B2F8A"/>
    <w:rsid w:val="008B3845"/>
    <w:rsid w:val="008C05A9"/>
    <w:rsid w:val="008C1561"/>
    <w:rsid w:val="008C1DDC"/>
    <w:rsid w:val="008C4B39"/>
    <w:rsid w:val="008D00CD"/>
    <w:rsid w:val="008D0AD5"/>
    <w:rsid w:val="008D1808"/>
    <w:rsid w:val="008D1AF6"/>
    <w:rsid w:val="008D2262"/>
    <w:rsid w:val="008D265A"/>
    <w:rsid w:val="008D57BA"/>
    <w:rsid w:val="008E261F"/>
    <w:rsid w:val="008E33CE"/>
    <w:rsid w:val="008E52B3"/>
    <w:rsid w:val="008E6EE3"/>
    <w:rsid w:val="008F1171"/>
    <w:rsid w:val="008F122C"/>
    <w:rsid w:val="008F1B40"/>
    <w:rsid w:val="008F3096"/>
    <w:rsid w:val="008F4E10"/>
    <w:rsid w:val="008F534C"/>
    <w:rsid w:val="008F5ABF"/>
    <w:rsid w:val="008F5D71"/>
    <w:rsid w:val="008F5F36"/>
    <w:rsid w:val="009000BF"/>
    <w:rsid w:val="0090021E"/>
    <w:rsid w:val="009009ED"/>
    <w:rsid w:val="00900B9F"/>
    <w:rsid w:val="00900C63"/>
    <w:rsid w:val="00904A21"/>
    <w:rsid w:val="00905BD4"/>
    <w:rsid w:val="00906B4E"/>
    <w:rsid w:val="009105F8"/>
    <w:rsid w:val="00911B5B"/>
    <w:rsid w:val="00915EB3"/>
    <w:rsid w:val="00916972"/>
    <w:rsid w:val="00916C97"/>
    <w:rsid w:val="00917FFC"/>
    <w:rsid w:val="00920297"/>
    <w:rsid w:val="0092109E"/>
    <w:rsid w:val="009231AF"/>
    <w:rsid w:val="009314EA"/>
    <w:rsid w:val="009320A9"/>
    <w:rsid w:val="00932454"/>
    <w:rsid w:val="0093577D"/>
    <w:rsid w:val="00935A4E"/>
    <w:rsid w:val="00936364"/>
    <w:rsid w:val="00936BBB"/>
    <w:rsid w:val="00936BEE"/>
    <w:rsid w:val="0093724D"/>
    <w:rsid w:val="009374C5"/>
    <w:rsid w:val="009414AC"/>
    <w:rsid w:val="009424CD"/>
    <w:rsid w:val="00942BF5"/>
    <w:rsid w:val="00944276"/>
    <w:rsid w:val="00944782"/>
    <w:rsid w:val="00946A57"/>
    <w:rsid w:val="009478F4"/>
    <w:rsid w:val="00950ED9"/>
    <w:rsid w:val="00955153"/>
    <w:rsid w:val="009553DA"/>
    <w:rsid w:val="009554E3"/>
    <w:rsid w:val="009560C6"/>
    <w:rsid w:val="009619FA"/>
    <w:rsid w:val="00961F1F"/>
    <w:rsid w:val="0096283E"/>
    <w:rsid w:val="009633BD"/>
    <w:rsid w:val="009649A6"/>
    <w:rsid w:val="00964AB3"/>
    <w:rsid w:val="0096605B"/>
    <w:rsid w:val="009669B2"/>
    <w:rsid w:val="00966CEC"/>
    <w:rsid w:val="00971A84"/>
    <w:rsid w:val="00972C99"/>
    <w:rsid w:val="009753C5"/>
    <w:rsid w:val="009757CF"/>
    <w:rsid w:val="00976BA0"/>
    <w:rsid w:val="009777AC"/>
    <w:rsid w:val="0098208B"/>
    <w:rsid w:val="009825D3"/>
    <w:rsid w:val="009856F1"/>
    <w:rsid w:val="00986825"/>
    <w:rsid w:val="0099149D"/>
    <w:rsid w:val="009923D4"/>
    <w:rsid w:val="0099431A"/>
    <w:rsid w:val="00995EF3"/>
    <w:rsid w:val="00997CFB"/>
    <w:rsid w:val="009A1363"/>
    <w:rsid w:val="009A294A"/>
    <w:rsid w:val="009A3BE6"/>
    <w:rsid w:val="009A41A2"/>
    <w:rsid w:val="009A5615"/>
    <w:rsid w:val="009A5D86"/>
    <w:rsid w:val="009B090D"/>
    <w:rsid w:val="009B1711"/>
    <w:rsid w:val="009B2A66"/>
    <w:rsid w:val="009B2B1E"/>
    <w:rsid w:val="009B4D4B"/>
    <w:rsid w:val="009C0B73"/>
    <w:rsid w:val="009C2251"/>
    <w:rsid w:val="009C5F8E"/>
    <w:rsid w:val="009C6822"/>
    <w:rsid w:val="009C71CB"/>
    <w:rsid w:val="009D66F7"/>
    <w:rsid w:val="009E0EF0"/>
    <w:rsid w:val="009E1387"/>
    <w:rsid w:val="009E17C7"/>
    <w:rsid w:val="009E209D"/>
    <w:rsid w:val="009E7A07"/>
    <w:rsid w:val="009F0E97"/>
    <w:rsid w:val="009F0F34"/>
    <w:rsid w:val="009F1B59"/>
    <w:rsid w:val="009F2286"/>
    <w:rsid w:val="009F22F8"/>
    <w:rsid w:val="009F2533"/>
    <w:rsid w:val="009F2EA8"/>
    <w:rsid w:val="009F6F38"/>
    <w:rsid w:val="009F7EE4"/>
    <w:rsid w:val="00A00147"/>
    <w:rsid w:val="00A02644"/>
    <w:rsid w:val="00A05115"/>
    <w:rsid w:val="00A0722B"/>
    <w:rsid w:val="00A10ACD"/>
    <w:rsid w:val="00A129FC"/>
    <w:rsid w:val="00A144B6"/>
    <w:rsid w:val="00A14E01"/>
    <w:rsid w:val="00A15471"/>
    <w:rsid w:val="00A16D55"/>
    <w:rsid w:val="00A177E9"/>
    <w:rsid w:val="00A2165B"/>
    <w:rsid w:val="00A24144"/>
    <w:rsid w:val="00A2439F"/>
    <w:rsid w:val="00A25CD5"/>
    <w:rsid w:val="00A2690A"/>
    <w:rsid w:val="00A269FD"/>
    <w:rsid w:val="00A2792D"/>
    <w:rsid w:val="00A31806"/>
    <w:rsid w:val="00A3356D"/>
    <w:rsid w:val="00A33EF4"/>
    <w:rsid w:val="00A3499E"/>
    <w:rsid w:val="00A354AA"/>
    <w:rsid w:val="00A36058"/>
    <w:rsid w:val="00A36BBA"/>
    <w:rsid w:val="00A37E8A"/>
    <w:rsid w:val="00A41508"/>
    <w:rsid w:val="00A42E4E"/>
    <w:rsid w:val="00A44510"/>
    <w:rsid w:val="00A44683"/>
    <w:rsid w:val="00A4541B"/>
    <w:rsid w:val="00A45634"/>
    <w:rsid w:val="00A465B1"/>
    <w:rsid w:val="00A465C7"/>
    <w:rsid w:val="00A47D6A"/>
    <w:rsid w:val="00A50570"/>
    <w:rsid w:val="00A52C3E"/>
    <w:rsid w:val="00A536A6"/>
    <w:rsid w:val="00A54F98"/>
    <w:rsid w:val="00A5564E"/>
    <w:rsid w:val="00A557B2"/>
    <w:rsid w:val="00A56F7A"/>
    <w:rsid w:val="00A609FF"/>
    <w:rsid w:val="00A60C62"/>
    <w:rsid w:val="00A63A33"/>
    <w:rsid w:val="00A63D58"/>
    <w:rsid w:val="00A6520D"/>
    <w:rsid w:val="00A67C5F"/>
    <w:rsid w:val="00A67C68"/>
    <w:rsid w:val="00A72A1C"/>
    <w:rsid w:val="00A73C05"/>
    <w:rsid w:val="00A740D4"/>
    <w:rsid w:val="00A746E9"/>
    <w:rsid w:val="00A74F31"/>
    <w:rsid w:val="00A76406"/>
    <w:rsid w:val="00A77174"/>
    <w:rsid w:val="00A77FB4"/>
    <w:rsid w:val="00A80299"/>
    <w:rsid w:val="00A804D0"/>
    <w:rsid w:val="00A81039"/>
    <w:rsid w:val="00A81548"/>
    <w:rsid w:val="00A815CF"/>
    <w:rsid w:val="00A821FE"/>
    <w:rsid w:val="00A82636"/>
    <w:rsid w:val="00A856B3"/>
    <w:rsid w:val="00A85968"/>
    <w:rsid w:val="00A91A72"/>
    <w:rsid w:val="00A91F3D"/>
    <w:rsid w:val="00A9252A"/>
    <w:rsid w:val="00A93EB2"/>
    <w:rsid w:val="00A944FB"/>
    <w:rsid w:val="00A973AA"/>
    <w:rsid w:val="00AA301C"/>
    <w:rsid w:val="00AA3DBD"/>
    <w:rsid w:val="00AA3DEC"/>
    <w:rsid w:val="00AA48B7"/>
    <w:rsid w:val="00AA6BD5"/>
    <w:rsid w:val="00AA73D2"/>
    <w:rsid w:val="00AA779A"/>
    <w:rsid w:val="00AB0460"/>
    <w:rsid w:val="00AB387B"/>
    <w:rsid w:val="00AB40A1"/>
    <w:rsid w:val="00AB6640"/>
    <w:rsid w:val="00AB72CC"/>
    <w:rsid w:val="00AC2F55"/>
    <w:rsid w:val="00AC3821"/>
    <w:rsid w:val="00AC7B49"/>
    <w:rsid w:val="00AD076E"/>
    <w:rsid w:val="00AD1F21"/>
    <w:rsid w:val="00AD3F7D"/>
    <w:rsid w:val="00AD4AD6"/>
    <w:rsid w:val="00AD4E0E"/>
    <w:rsid w:val="00AD5072"/>
    <w:rsid w:val="00AD5F42"/>
    <w:rsid w:val="00AD6CB3"/>
    <w:rsid w:val="00AE0A21"/>
    <w:rsid w:val="00AE1A7A"/>
    <w:rsid w:val="00AE4100"/>
    <w:rsid w:val="00AE4599"/>
    <w:rsid w:val="00AE45F9"/>
    <w:rsid w:val="00AE47A7"/>
    <w:rsid w:val="00AE5928"/>
    <w:rsid w:val="00AE6B02"/>
    <w:rsid w:val="00AF0490"/>
    <w:rsid w:val="00AF2186"/>
    <w:rsid w:val="00AF2F13"/>
    <w:rsid w:val="00AF3AC8"/>
    <w:rsid w:val="00AF45D3"/>
    <w:rsid w:val="00AF4CBB"/>
    <w:rsid w:val="00AF5F7F"/>
    <w:rsid w:val="00AF6958"/>
    <w:rsid w:val="00AF7A47"/>
    <w:rsid w:val="00B00BB9"/>
    <w:rsid w:val="00B05D38"/>
    <w:rsid w:val="00B05E32"/>
    <w:rsid w:val="00B06CF7"/>
    <w:rsid w:val="00B10385"/>
    <w:rsid w:val="00B11112"/>
    <w:rsid w:val="00B11AA7"/>
    <w:rsid w:val="00B11BAB"/>
    <w:rsid w:val="00B13E6F"/>
    <w:rsid w:val="00B1571D"/>
    <w:rsid w:val="00B161AB"/>
    <w:rsid w:val="00B16F5D"/>
    <w:rsid w:val="00B17596"/>
    <w:rsid w:val="00B17A0F"/>
    <w:rsid w:val="00B214C6"/>
    <w:rsid w:val="00B2259B"/>
    <w:rsid w:val="00B27A56"/>
    <w:rsid w:val="00B27CB5"/>
    <w:rsid w:val="00B310D1"/>
    <w:rsid w:val="00B319DE"/>
    <w:rsid w:val="00B41595"/>
    <w:rsid w:val="00B4282C"/>
    <w:rsid w:val="00B4759E"/>
    <w:rsid w:val="00B50DC8"/>
    <w:rsid w:val="00B555B0"/>
    <w:rsid w:val="00B56D23"/>
    <w:rsid w:val="00B57619"/>
    <w:rsid w:val="00B62A6D"/>
    <w:rsid w:val="00B63603"/>
    <w:rsid w:val="00B64D32"/>
    <w:rsid w:val="00B656D7"/>
    <w:rsid w:val="00B659ED"/>
    <w:rsid w:val="00B65A29"/>
    <w:rsid w:val="00B6634E"/>
    <w:rsid w:val="00B6635E"/>
    <w:rsid w:val="00B67BD8"/>
    <w:rsid w:val="00B70001"/>
    <w:rsid w:val="00B708FA"/>
    <w:rsid w:val="00B71D16"/>
    <w:rsid w:val="00B72CD3"/>
    <w:rsid w:val="00B7475A"/>
    <w:rsid w:val="00B7622C"/>
    <w:rsid w:val="00B76472"/>
    <w:rsid w:val="00B76602"/>
    <w:rsid w:val="00B76F3B"/>
    <w:rsid w:val="00B77E69"/>
    <w:rsid w:val="00B8492B"/>
    <w:rsid w:val="00B860FB"/>
    <w:rsid w:val="00B87D8C"/>
    <w:rsid w:val="00B90244"/>
    <w:rsid w:val="00B93033"/>
    <w:rsid w:val="00B94A98"/>
    <w:rsid w:val="00B950EC"/>
    <w:rsid w:val="00B95A9F"/>
    <w:rsid w:val="00B96C81"/>
    <w:rsid w:val="00B96F28"/>
    <w:rsid w:val="00B975C4"/>
    <w:rsid w:val="00BA1169"/>
    <w:rsid w:val="00BA5383"/>
    <w:rsid w:val="00BA5F13"/>
    <w:rsid w:val="00BB0A72"/>
    <w:rsid w:val="00BB0E8F"/>
    <w:rsid w:val="00BB50C8"/>
    <w:rsid w:val="00BB58E0"/>
    <w:rsid w:val="00BB5DE7"/>
    <w:rsid w:val="00BB613E"/>
    <w:rsid w:val="00BB693F"/>
    <w:rsid w:val="00BB78E1"/>
    <w:rsid w:val="00BC0C2E"/>
    <w:rsid w:val="00BC138B"/>
    <w:rsid w:val="00BC3108"/>
    <w:rsid w:val="00BC383E"/>
    <w:rsid w:val="00BC4399"/>
    <w:rsid w:val="00BC748D"/>
    <w:rsid w:val="00BC7E32"/>
    <w:rsid w:val="00BD016C"/>
    <w:rsid w:val="00BD1BD2"/>
    <w:rsid w:val="00BD1DF4"/>
    <w:rsid w:val="00BD4AB5"/>
    <w:rsid w:val="00BD4E4A"/>
    <w:rsid w:val="00BD56DC"/>
    <w:rsid w:val="00BD58AB"/>
    <w:rsid w:val="00BD74C1"/>
    <w:rsid w:val="00BE09F9"/>
    <w:rsid w:val="00BE1A46"/>
    <w:rsid w:val="00BE37A6"/>
    <w:rsid w:val="00BE3C7F"/>
    <w:rsid w:val="00BE73AD"/>
    <w:rsid w:val="00BF2213"/>
    <w:rsid w:val="00BF2C20"/>
    <w:rsid w:val="00BF307E"/>
    <w:rsid w:val="00BF48F3"/>
    <w:rsid w:val="00BF7A5A"/>
    <w:rsid w:val="00C01EEE"/>
    <w:rsid w:val="00C06DB5"/>
    <w:rsid w:val="00C075A8"/>
    <w:rsid w:val="00C13403"/>
    <w:rsid w:val="00C14447"/>
    <w:rsid w:val="00C202C7"/>
    <w:rsid w:val="00C22E9B"/>
    <w:rsid w:val="00C24B64"/>
    <w:rsid w:val="00C25744"/>
    <w:rsid w:val="00C262F4"/>
    <w:rsid w:val="00C30098"/>
    <w:rsid w:val="00C30C61"/>
    <w:rsid w:val="00C31AAC"/>
    <w:rsid w:val="00C3537E"/>
    <w:rsid w:val="00C36279"/>
    <w:rsid w:val="00C378C6"/>
    <w:rsid w:val="00C402E4"/>
    <w:rsid w:val="00C452D3"/>
    <w:rsid w:val="00C475A1"/>
    <w:rsid w:val="00C536C6"/>
    <w:rsid w:val="00C53900"/>
    <w:rsid w:val="00C53FDA"/>
    <w:rsid w:val="00C5429C"/>
    <w:rsid w:val="00C547CF"/>
    <w:rsid w:val="00C54AA4"/>
    <w:rsid w:val="00C54B4F"/>
    <w:rsid w:val="00C55AED"/>
    <w:rsid w:val="00C570F8"/>
    <w:rsid w:val="00C60664"/>
    <w:rsid w:val="00C6162D"/>
    <w:rsid w:val="00C639A1"/>
    <w:rsid w:val="00C63D0E"/>
    <w:rsid w:val="00C647BC"/>
    <w:rsid w:val="00C648AC"/>
    <w:rsid w:val="00C653A5"/>
    <w:rsid w:val="00C66439"/>
    <w:rsid w:val="00C67186"/>
    <w:rsid w:val="00C67849"/>
    <w:rsid w:val="00C67A78"/>
    <w:rsid w:val="00C67A8C"/>
    <w:rsid w:val="00C67AF3"/>
    <w:rsid w:val="00C72637"/>
    <w:rsid w:val="00C72C8A"/>
    <w:rsid w:val="00C73172"/>
    <w:rsid w:val="00C761F3"/>
    <w:rsid w:val="00C77B0D"/>
    <w:rsid w:val="00C80856"/>
    <w:rsid w:val="00C80F11"/>
    <w:rsid w:val="00C81C45"/>
    <w:rsid w:val="00C821FE"/>
    <w:rsid w:val="00C84FA8"/>
    <w:rsid w:val="00C85D6A"/>
    <w:rsid w:val="00C86D50"/>
    <w:rsid w:val="00C91A96"/>
    <w:rsid w:val="00C91EFD"/>
    <w:rsid w:val="00C92484"/>
    <w:rsid w:val="00C94417"/>
    <w:rsid w:val="00C9696C"/>
    <w:rsid w:val="00C96D2C"/>
    <w:rsid w:val="00C970B7"/>
    <w:rsid w:val="00CA001D"/>
    <w:rsid w:val="00CA18E8"/>
    <w:rsid w:val="00CA21CE"/>
    <w:rsid w:val="00CA5588"/>
    <w:rsid w:val="00CA79B5"/>
    <w:rsid w:val="00CB0B1B"/>
    <w:rsid w:val="00CB1662"/>
    <w:rsid w:val="00CB32CE"/>
    <w:rsid w:val="00CB6477"/>
    <w:rsid w:val="00CC0751"/>
    <w:rsid w:val="00CC12CF"/>
    <w:rsid w:val="00CC1BDA"/>
    <w:rsid w:val="00CC20C3"/>
    <w:rsid w:val="00CC3C8E"/>
    <w:rsid w:val="00CC3EF8"/>
    <w:rsid w:val="00CC521E"/>
    <w:rsid w:val="00CC78E5"/>
    <w:rsid w:val="00CD08D3"/>
    <w:rsid w:val="00CD0A1C"/>
    <w:rsid w:val="00CD2B98"/>
    <w:rsid w:val="00CD30A3"/>
    <w:rsid w:val="00CD3708"/>
    <w:rsid w:val="00CD3AE5"/>
    <w:rsid w:val="00CE0A7F"/>
    <w:rsid w:val="00CE11B1"/>
    <w:rsid w:val="00CE6646"/>
    <w:rsid w:val="00CE7695"/>
    <w:rsid w:val="00CF23A2"/>
    <w:rsid w:val="00CF4674"/>
    <w:rsid w:val="00CF4BE4"/>
    <w:rsid w:val="00CF608A"/>
    <w:rsid w:val="00CF6367"/>
    <w:rsid w:val="00CF73F6"/>
    <w:rsid w:val="00CF7A6D"/>
    <w:rsid w:val="00D10353"/>
    <w:rsid w:val="00D106E9"/>
    <w:rsid w:val="00D10BA4"/>
    <w:rsid w:val="00D11703"/>
    <w:rsid w:val="00D1347C"/>
    <w:rsid w:val="00D203B8"/>
    <w:rsid w:val="00D204DD"/>
    <w:rsid w:val="00D20805"/>
    <w:rsid w:val="00D20C57"/>
    <w:rsid w:val="00D22ACF"/>
    <w:rsid w:val="00D22C90"/>
    <w:rsid w:val="00D230E3"/>
    <w:rsid w:val="00D23517"/>
    <w:rsid w:val="00D257F1"/>
    <w:rsid w:val="00D26846"/>
    <w:rsid w:val="00D27A8F"/>
    <w:rsid w:val="00D27B2A"/>
    <w:rsid w:val="00D301ED"/>
    <w:rsid w:val="00D30311"/>
    <w:rsid w:val="00D3071B"/>
    <w:rsid w:val="00D33D9D"/>
    <w:rsid w:val="00D34DC1"/>
    <w:rsid w:val="00D42D43"/>
    <w:rsid w:val="00D50004"/>
    <w:rsid w:val="00D50C7C"/>
    <w:rsid w:val="00D50C90"/>
    <w:rsid w:val="00D51EDF"/>
    <w:rsid w:val="00D54EDB"/>
    <w:rsid w:val="00D56272"/>
    <w:rsid w:val="00D5686A"/>
    <w:rsid w:val="00D60AB9"/>
    <w:rsid w:val="00D6301D"/>
    <w:rsid w:val="00D63DF0"/>
    <w:rsid w:val="00D643FF"/>
    <w:rsid w:val="00D66ED3"/>
    <w:rsid w:val="00D67079"/>
    <w:rsid w:val="00D6707D"/>
    <w:rsid w:val="00D67EF4"/>
    <w:rsid w:val="00D71D98"/>
    <w:rsid w:val="00D71E36"/>
    <w:rsid w:val="00D73038"/>
    <w:rsid w:val="00D7629B"/>
    <w:rsid w:val="00D765B9"/>
    <w:rsid w:val="00D76A9D"/>
    <w:rsid w:val="00D77097"/>
    <w:rsid w:val="00D8242B"/>
    <w:rsid w:val="00D839BC"/>
    <w:rsid w:val="00D839E4"/>
    <w:rsid w:val="00D84091"/>
    <w:rsid w:val="00D8498A"/>
    <w:rsid w:val="00D85B6C"/>
    <w:rsid w:val="00D877F0"/>
    <w:rsid w:val="00D907B4"/>
    <w:rsid w:val="00D95234"/>
    <w:rsid w:val="00D97B75"/>
    <w:rsid w:val="00DA0971"/>
    <w:rsid w:val="00DA494F"/>
    <w:rsid w:val="00DA6569"/>
    <w:rsid w:val="00DB30B2"/>
    <w:rsid w:val="00DB3959"/>
    <w:rsid w:val="00DB46C4"/>
    <w:rsid w:val="00DB5BAA"/>
    <w:rsid w:val="00DB5D17"/>
    <w:rsid w:val="00DB6F1F"/>
    <w:rsid w:val="00DB7C01"/>
    <w:rsid w:val="00DB7C73"/>
    <w:rsid w:val="00DC0BF9"/>
    <w:rsid w:val="00DC2A01"/>
    <w:rsid w:val="00DC3A3F"/>
    <w:rsid w:val="00DD1013"/>
    <w:rsid w:val="00DD104D"/>
    <w:rsid w:val="00DD21A1"/>
    <w:rsid w:val="00DD25F0"/>
    <w:rsid w:val="00DD41E5"/>
    <w:rsid w:val="00DD4D0E"/>
    <w:rsid w:val="00DD6DD9"/>
    <w:rsid w:val="00DD7483"/>
    <w:rsid w:val="00DD767C"/>
    <w:rsid w:val="00DD7712"/>
    <w:rsid w:val="00DE1408"/>
    <w:rsid w:val="00DE15A0"/>
    <w:rsid w:val="00DE3267"/>
    <w:rsid w:val="00DE38CE"/>
    <w:rsid w:val="00DE5D34"/>
    <w:rsid w:val="00DE785A"/>
    <w:rsid w:val="00DF00C8"/>
    <w:rsid w:val="00DF157B"/>
    <w:rsid w:val="00DF1745"/>
    <w:rsid w:val="00DF57B5"/>
    <w:rsid w:val="00DF712D"/>
    <w:rsid w:val="00E03444"/>
    <w:rsid w:val="00E035F9"/>
    <w:rsid w:val="00E0385F"/>
    <w:rsid w:val="00E04136"/>
    <w:rsid w:val="00E054CA"/>
    <w:rsid w:val="00E0667A"/>
    <w:rsid w:val="00E07BF8"/>
    <w:rsid w:val="00E07F5B"/>
    <w:rsid w:val="00E105C8"/>
    <w:rsid w:val="00E10F15"/>
    <w:rsid w:val="00E12C08"/>
    <w:rsid w:val="00E1429A"/>
    <w:rsid w:val="00E202CE"/>
    <w:rsid w:val="00E23A95"/>
    <w:rsid w:val="00E24A7F"/>
    <w:rsid w:val="00E3174B"/>
    <w:rsid w:val="00E31D47"/>
    <w:rsid w:val="00E35D09"/>
    <w:rsid w:val="00E35E79"/>
    <w:rsid w:val="00E363C0"/>
    <w:rsid w:val="00E371FD"/>
    <w:rsid w:val="00E40AB0"/>
    <w:rsid w:val="00E41EBA"/>
    <w:rsid w:val="00E43A33"/>
    <w:rsid w:val="00E4475B"/>
    <w:rsid w:val="00E45BAA"/>
    <w:rsid w:val="00E47B56"/>
    <w:rsid w:val="00E50636"/>
    <w:rsid w:val="00E510D4"/>
    <w:rsid w:val="00E51C1F"/>
    <w:rsid w:val="00E5217A"/>
    <w:rsid w:val="00E55F8A"/>
    <w:rsid w:val="00E575EF"/>
    <w:rsid w:val="00E577F3"/>
    <w:rsid w:val="00E61218"/>
    <w:rsid w:val="00E62664"/>
    <w:rsid w:val="00E62B52"/>
    <w:rsid w:val="00E63CCF"/>
    <w:rsid w:val="00E641D6"/>
    <w:rsid w:val="00E66B7E"/>
    <w:rsid w:val="00E72F9A"/>
    <w:rsid w:val="00E73D6D"/>
    <w:rsid w:val="00E74F9A"/>
    <w:rsid w:val="00E7773B"/>
    <w:rsid w:val="00E7796E"/>
    <w:rsid w:val="00E812BA"/>
    <w:rsid w:val="00E82410"/>
    <w:rsid w:val="00E861CB"/>
    <w:rsid w:val="00E879C0"/>
    <w:rsid w:val="00E87F39"/>
    <w:rsid w:val="00E91C88"/>
    <w:rsid w:val="00E91D4E"/>
    <w:rsid w:val="00E9237A"/>
    <w:rsid w:val="00E9327B"/>
    <w:rsid w:val="00E94DEB"/>
    <w:rsid w:val="00E94F34"/>
    <w:rsid w:val="00E97910"/>
    <w:rsid w:val="00E97AB7"/>
    <w:rsid w:val="00EA0840"/>
    <w:rsid w:val="00EA146C"/>
    <w:rsid w:val="00EA3605"/>
    <w:rsid w:val="00EA36EE"/>
    <w:rsid w:val="00EA4CEB"/>
    <w:rsid w:val="00EA6789"/>
    <w:rsid w:val="00EA6898"/>
    <w:rsid w:val="00EB0A6C"/>
    <w:rsid w:val="00EB1A6E"/>
    <w:rsid w:val="00EB4872"/>
    <w:rsid w:val="00EB4B7C"/>
    <w:rsid w:val="00EB6220"/>
    <w:rsid w:val="00EB7F72"/>
    <w:rsid w:val="00EC1D46"/>
    <w:rsid w:val="00EC4384"/>
    <w:rsid w:val="00EC4619"/>
    <w:rsid w:val="00EC5F2B"/>
    <w:rsid w:val="00EC67D2"/>
    <w:rsid w:val="00EC6895"/>
    <w:rsid w:val="00EC7331"/>
    <w:rsid w:val="00EC75F5"/>
    <w:rsid w:val="00ED2EE9"/>
    <w:rsid w:val="00ED5DED"/>
    <w:rsid w:val="00ED6255"/>
    <w:rsid w:val="00ED6D59"/>
    <w:rsid w:val="00EE13BD"/>
    <w:rsid w:val="00EE2C02"/>
    <w:rsid w:val="00EE5CAC"/>
    <w:rsid w:val="00EE5DD3"/>
    <w:rsid w:val="00EE63BD"/>
    <w:rsid w:val="00EE6F26"/>
    <w:rsid w:val="00EE78A3"/>
    <w:rsid w:val="00EF0B64"/>
    <w:rsid w:val="00EF4315"/>
    <w:rsid w:val="00EF5B87"/>
    <w:rsid w:val="00EF78FB"/>
    <w:rsid w:val="00F00E6A"/>
    <w:rsid w:val="00F02146"/>
    <w:rsid w:val="00F0253C"/>
    <w:rsid w:val="00F03FC7"/>
    <w:rsid w:val="00F06E19"/>
    <w:rsid w:val="00F07B87"/>
    <w:rsid w:val="00F13607"/>
    <w:rsid w:val="00F13C2B"/>
    <w:rsid w:val="00F13E2D"/>
    <w:rsid w:val="00F14A5D"/>
    <w:rsid w:val="00F15889"/>
    <w:rsid w:val="00F169C1"/>
    <w:rsid w:val="00F213A2"/>
    <w:rsid w:val="00F21C6E"/>
    <w:rsid w:val="00F23D31"/>
    <w:rsid w:val="00F24B76"/>
    <w:rsid w:val="00F25C11"/>
    <w:rsid w:val="00F26500"/>
    <w:rsid w:val="00F30D44"/>
    <w:rsid w:val="00F3323A"/>
    <w:rsid w:val="00F338D6"/>
    <w:rsid w:val="00F34BD8"/>
    <w:rsid w:val="00F36D01"/>
    <w:rsid w:val="00F378AA"/>
    <w:rsid w:val="00F41318"/>
    <w:rsid w:val="00F41408"/>
    <w:rsid w:val="00F43A3E"/>
    <w:rsid w:val="00F445D0"/>
    <w:rsid w:val="00F453CA"/>
    <w:rsid w:val="00F4566F"/>
    <w:rsid w:val="00F45BEA"/>
    <w:rsid w:val="00F46C63"/>
    <w:rsid w:val="00F47555"/>
    <w:rsid w:val="00F50A6E"/>
    <w:rsid w:val="00F50DF4"/>
    <w:rsid w:val="00F50E44"/>
    <w:rsid w:val="00F522C8"/>
    <w:rsid w:val="00F56262"/>
    <w:rsid w:val="00F576FF"/>
    <w:rsid w:val="00F57BB8"/>
    <w:rsid w:val="00F6124D"/>
    <w:rsid w:val="00F62531"/>
    <w:rsid w:val="00F64AB0"/>
    <w:rsid w:val="00F65BCE"/>
    <w:rsid w:val="00F67209"/>
    <w:rsid w:val="00F709A6"/>
    <w:rsid w:val="00F70B26"/>
    <w:rsid w:val="00F71109"/>
    <w:rsid w:val="00F717AE"/>
    <w:rsid w:val="00F719FF"/>
    <w:rsid w:val="00F73E0B"/>
    <w:rsid w:val="00F76E8B"/>
    <w:rsid w:val="00F84AA0"/>
    <w:rsid w:val="00F84D8E"/>
    <w:rsid w:val="00F862D8"/>
    <w:rsid w:val="00F90F11"/>
    <w:rsid w:val="00F92104"/>
    <w:rsid w:val="00F9262D"/>
    <w:rsid w:val="00F9357F"/>
    <w:rsid w:val="00F94F3C"/>
    <w:rsid w:val="00FA4379"/>
    <w:rsid w:val="00FA4D65"/>
    <w:rsid w:val="00FA6A3A"/>
    <w:rsid w:val="00FB01ED"/>
    <w:rsid w:val="00FB0BEF"/>
    <w:rsid w:val="00FB11A1"/>
    <w:rsid w:val="00FB1876"/>
    <w:rsid w:val="00FB2346"/>
    <w:rsid w:val="00FB2F35"/>
    <w:rsid w:val="00FB3F09"/>
    <w:rsid w:val="00FB4BE9"/>
    <w:rsid w:val="00FB6B83"/>
    <w:rsid w:val="00FB76B5"/>
    <w:rsid w:val="00FC0DB1"/>
    <w:rsid w:val="00FC2513"/>
    <w:rsid w:val="00FC30CB"/>
    <w:rsid w:val="00FC4A37"/>
    <w:rsid w:val="00FC6B70"/>
    <w:rsid w:val="00FC74BC"/>
    <w:rsid w:val="00FD13E9"/>
    <w:rsid w:val="00FD1EE9"/>
    <w:rsid w:val="00FD2CB1"/>
    <w:rsid w:val="00FD3EF8"/>
    <w:rsid w:val="00FE29BA"/>
    <w:rsid w:val="00FE3F68"/>
    <w:rsid w:val="00FE7AE6"/>
    <w:rsid w:val="00FF60B7"/>
    <w:rsid w:val="00FF75D6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>
      <o:colormru v:ext="edit" colors="#ccecff"/>
    </o:shapedefaults>
    <o:shapelayout v:ext="edit">
      <o:idmap v:ext="edit" data="1"/>
    </o:shapelayout>
  </w:shapeDefaults>
  <w:decimalSymbol w:val="."/>
  <w:listSeparator w:val=","/>
  <w15:chartTrackingRefBased/>
  <w15:docId w15:val="{9B788997-D12E-4CD2-8DFB-137C444E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B4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9C71CB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9C71C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5653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5053"/>
    <w:pPr>
      <w:keepNext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2F5053"/>
    <w:pPr>
      <w:keepNext/>
      <w:outlineLvl w:val="4"/>
    </w:pPr>
  </w:style>
  <w:style w:type="paragraph" w:styleId="Heading6">
    <w:name w:val="heading 6"/>
    <w:basedOn w:val="Normal"/>
    <w:next w:val="Normal"/>
    <w:qFormat/>
    <w:rsid w:val="002F5053"/>
    <w:pPr>
      <w:keepNext/>
      <w:outlineLvl w:val="5"/>
    </w:pPr>
  </w:style>
  <w:style w:type="paragraph" w:styleId="Heading7">
    <w:name w:val="heading 7"/>
    <w:basedOn w:val="Normal"/>
    <w:next w:val="Normal"/>
    <w:qFormat/>
    <w:rsid w:val="002F5053"/>
    <w:pPr>
      <w:keepNext/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C71CB"/>
    <w:rPr>
      <w:b/>
      <w:szCs w:val="24"/>
      <w:lang w:val="en-US" w:eastAsia="en-US" w:bidi="ar-SA"/>
    </w:rPr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41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1A2"/>
    <w:pPr>
      <w:tabs>
        <w:tab w:val="center" w:pos="4320"/>
        <w:tab w:val="right" w:pos="8640"/>
      </w:tabs>
    </w:pPr>
  </w:style>
  <w:style w:type="character" w:styleId="Hyperlink">
    <w:name w:val="Hyperlink"/>
    <w:rsid w:val="006C36FF"/>
    <w:rPr>
      <w:color w:val="0000FF"/>
      <w:u w:val="single"/>
    </w:rPr>
  </w:style>
  <w:style w:type="paragraph" w:customStyle="1" w:styleId="StyleLeft0Hanging05">
    <w:name w:val="Style Left:  0&quot; Hanging:  0.5&quot;"/>
    <w:basedOn w:val="Normal"/>
    <w:rsid w:val="006C36FF"/>
    <w:pPr>
      <w:autoSpaceDE/>
      <w:autoSpaceDN/>
      <w:adjustRightInd/>
      <w:ind w:left="342" w:hanging="342"/>
    </w:pPr>
    <w:rPr>
      <w:szCs w:val="20"/>
    </w:rPr>
  </w:style>
  <w:style w:type="paragraph" w:customStyle="1" w:styleId="StyleStyleLeft0Hanging05Underline">
    <w:name w:val="Style Style Left:  0&quot; Hanging:  0.5&quot; + Underline"/>
    <w:basedOn w:val="Normal"/>
    <w:next w:val="Normal"/>
    <w:link w:val="StyleStyleLeft0Hanging05UnderlineChar"/>
    <w:rsid w:val="006C36FF"/>
    <w:pPr>
      <w:autoSpaceDE/>
      <w:autoSpaceDN/>
      <w:adjustRightInd/>
    </w:pPr>
  </w:style>
  <w:style w:type="character" w:customStyle="1" w:styleId="StyleStyleLeft0Hanging05UnderlineChar">
    <w:name w:val="Style Style Left:  0&quot; Hanging:  0.5&quot; + Underline Char"/>
    <w:link w:val="StyleStyleLeft0Hanging05Underline"/>
    <w:rsid w:val="006C36F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osha.gov/pls/imis/sicsearch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census.gov/eos/www/naics/reference_files_tools/2012/2012_NAICS_Structure.xl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37F7857470C448D4304AD1ECB0DCB" ma:contentTypeVersion="0" ma:contentTypeDescription="Create a new document." ma:contentTypeScope="" ma:versionID="47a000a4b454d0cabd3be0eb8e0182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ADE8-022B-40C6-A3F6-4704F5FE7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85FE4-772F-48D1-AA0D-70B841729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36986C-842A-4E25-BC75-FBF58CC04D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DD23A0-0367-4A5C-8EA9-047DDCE003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279E783-0867-4087-BB23-9DC924D2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 D-2942 Raw Materials, Products, and Emissions</vt:lpstr>
    </vt:vector>
  </TitlesOfParts>
  <Company>SCDHEC</Company>
  <LinksUpToDate>false</LinksUpToDate>
  <CharactersWithSpaces>3471</CharactersWithSpaces>
  <SharedDoc>false</SharedDoc>
  <HLinks>
    <vt:vector size="12" baseType="variant">
      <vt:variant>
        <vt:i4>6815850</vt:i4>
      </vt:variant>
      <vt:variant>
        <vt:i4>75</vt:i4>
      </vt:variant>
      <vt:variant>
        <vt:i4>0</vt:i4>
      </vt:variant>
      <vt:variant>
        <vt:i4>5</vt:i4>
      </vt:variant>
      <vt:variant>
        <vt:lpwstr>http://www.census.gov/eos/www/naics/reference_files_tools/2012/2012_NAICS_Structure.xls</vt:lpwstr>
      </vt:variant>
      <vt:variant>
        <vt:lpwstr/>
      </vt:variant>
      <vt:variant>
        <vt:i4>4784158</vt:i4>
      </vt:variant>
      <vt:variant>
        <vt:i4>72</vt:i4>
      </vt:variant>
      <vt:variant>
        <vt:i4>0</vt:i4>
      </vt:variant>
      <vt:variant>
        <vt:i4>5</vt:i4>
      </vt:variant>
      <vt:variant>
        <vt:lpwstr>https://www.osha.gov/pls/imis/sicsearch.html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D-2942 Raw Materials, Products, and Emissions</dc:title>
  <dc:subject>Title V Operating Permit Application</dc:subject>
  <dc:creator>BAQ</dc:creator>
  <cp:keywords/>
  <cp:lastModifiedBy>Frazier, Addison M..</cp:lastModifiedBy>
  <cp:revision>2</cp:revision>
  <cp:lastPrinted>2013-07-09T21:06:00Z</cp:lastPrinted>
  <dcterms:created xsi:type="dcterms:W3CDTF">2017-01-23T20:39:00Z</dcterms:created>
  <dcterms:modified xsi:type="dcterms:W3CDTF">2017-01-23T20:39:00Z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>Title V Operating Permit Application</vt:lpwstr>
  </property>
  <property fmtid="{D5CDD505-2E9C-101B-9397-08002B2CF9AE}" pid="4" name="Keywords">
    <vt:lpwstr/>
  </property>
  <property fmtid="{D5CDD505-2E9C-101B-9397-08002B2CF9AE}" pid="5" name="_Author">
    <vt:lpwstr>BAQ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